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ela-Siatka"/>
        <w:tblW w:w="9214" w:type="dxa"/>
        <w:tblInd w:w="392" w:type="dxa"/>
        <w:tblLook w:val="04A0" w:firstRow="1" w:lastRow="0" w:firstColumn="1" w:lastColumn="0" w:noHBand="0" w:noVBand="1"/>
      </w:tblPr>
      <w:tblGrid>
        <w:gridCol w:w="9214"/>
      </w:tblGrid>
      <w:tr w:rsidR="00CF579B" w:rsidRPr="000E368E" w14:paraId="129D9E08" w14:textId="77777777" w:rsidTr="009E04CE">
        <w:trPr>
          <w:trHeight w:val="838"/>
        </w:trPr>
        <w:tc>
          <w:tcPr>
            <w:tcW w:w="9214" w:type="dxa"/>
            <w:shd w:val="clear" w:color="auto" w:fill="D6E3BC" w:themeFill="accent3" w:themeFillTint="66"/>
          </w:tcPr>
          <w:p w14:paraId="53DB72CD" w14:textId="77777777" w:rsidR="000F6CE6" w:rsidRPr="000F6CE6" w:rsidRDefault="000F6CE6" w:rsidP="00C92E91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14:paraId="668B8C98" w14:textId="1135B132" w:rsidR="00CF579B" w:rsidRPr="009C6825" w:rsidRDefault="00CF579B" w:rsidP="00C92E91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  <w:r w:rsidRPr="009C6825">
              <w:rPr>
                <w:b/>
              </w:rPr>
              <w:t>Treść tego dokumentu należy czytać łącznie z SWZ -</w:t>
            </w:r>
            <w:r w:rsidR="00F4236A" w:rsidRPr="009C6825">
              <w:rPr>
                <w:b/>
              </w:rPr>
              <w:br/>
            </w:r>
            <w:r w:rsidRPr="009C6825">
              <w:rPr>
                <w:b/>
              </w:rPr>
              <w:t xml:space="preserve"> jest to integralna część</w:t>
            </w:r>
            <w:r w:rsidR="00387614" w:rsidRPr="009C6825">
              <w:rPr>
                <w:b/>
              </w:rPr>
              <w:t xml:space="preserve"> Rozdziału I</w:t>
            </w:r>
            <w:r w:rsidRPr="009C6825">
              <w:rPr>
                <w:b/>
              </w:rPr>
              <w:t xml:space="preserve"> </w:t>
            </w:r>
            <w:r w:rsidR="00387614" w:rsidRPr="009C6825">
              <w:rPr>
                <w:b/>
              </w:rPr>
              <w:t xml:space="preserve">- </w:t>
            </w:r>
            <w:r w:rsidRPr="009C6825">
              <w:rPr>
                <w:b/>
              </w:rPr>
              <w:t>Instrukcj</w:t>
            </w:r>
            <w:r w:rsidR="00387614" w:rsidRPr="009C6825">
              <w:rPr>
                <w:b/>
              </w:rPr>
              <w:t>a</w:t>
            </w:r>
            <w:r w:rsidRPr="009C6825">
              <w:rPr>
                <w:b/>
              </w:rPr>
              <w:t xml:space="preserve"> dla Wykonawców </w:t>
            </w:r>
            <w:r w:rsidR="00387614" w:rsidRPr="009C6825">
              <w:rPr>
                <w:b/>
              </w:rPr>
              <w:t>(IDW)</w:t>
            </w:r>
          </w:p>
        </w:tc>
      </w:tr>
    </w:tbl>
    <w:p w14:paraId="2F7B3E1D" w14:textId="77777777" w:rsidR="003E5CE7" w:rsidRPr="000F6CE6" w:rsidRDefault="003E5CE7" w:rsidP="00C92E91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1526"/>
        <w:gridCol w:w="7654"/>
      </w:tblGrid>
      <w:tr w:rsidR="00E261AA" w:rsidRPr="00A639C4" w14:paraId="6B45B2AB" w14:textId="77777777" w:rsidTr="009E04CE">
        <w:trPr>
          <w:trHeight w:val="693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260A9B4E" w14:textId="7DFA41A6" w:rsidR="0070256A" w:rsidRPr="00A639C4" w:rsidRDefault="00E261AA" w:rsidP="00C92E91">
            <w:pPr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A639C4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14:paraId="7FF4BEB9" w14:textId="77777777" w:rsidR="00E261AA" w:rsidRPr="009C6825" w:rsidRDefault="00E261AA" w:rsidP="00C92E91">
            <w:pPr>
              <w:tabs>
                <w:tab w:val="left" w:pos="408"/>
              </w:tabs>
              <w:jc w:val="center"/>
              <w:rPr>
                <w:b/>
              </w:rPr>
            </w:pPr>
            <w:r w:rsidRPr="009C6825">
              <w:rPr>
                <w:b/>
              </w:rPr>
              <w:t>Treść informacji</w:t>
            </w:r>
          </w:p>
        </w:tc>
      </w:tr>
      <w:tr w:rsidR="009E1376" w:rsidRPr="00A639C4" w14:paraId="4B0B30A6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430E121" w14:textId="70170ABD" w:rsidR="009E1376" w:rsidRPr="00A639C4" w:rsidRDefault="009E1376" w:rsidP="00C92E91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239B616" w14:textId="5A079DE3" w:rsidR="0070256A" w:rsidRPr="00A639C4" w:rsidRDefault="009E1376" w:rsidP="00C92E91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9E1376" w:rsidRPr="00A639C4" w14:paraId="7BC763C2" w14:textId="77777777" w:rsidTr="009E04CE">
        <w:tc>
          <w:tcPr>
            <w:tcW w:w="1526" w:type="dxa"/>
            <w:vMerge w:val="restart"/>
          </w:tcPr>
          <w:p w14:paraId="05438F84" w14:textId="77777777" w:rsidR="009E1376" w:rsidRPr="00A639C4" w:rsidRDefault="009E1376" w:rsidP="00C92E91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149ECE9F" w14:textId="77777777" w:rsidR="00C92E91" w:rsidRPr="007958FE" w:rsidRDefault="00C92E91" w:rsidP="00C92E91">
            <w:pPr>
              <w:ind w:left="300" w:hanging="300"/>
              <w:jc w:val="both"/>
              <w:rPr>
                <w:b/>
              </w:rPr>
            </w:pPr>
            <w:r w:rsidRPr="007958FE">
              <w:rPr>
                <w:b/>
              </w:rPr>
              <w:t>Pełna nazwa zamówienia:</w:t>
            </w:r>
          </w:p>
          <w:p w14:paraId="2B6958E5" w14:textId="77777777" w:rsidR="00C92E91" w:rsidRPr="00051453" w:rsidRDefault="00C92E91" w:rsidP="00C92E91">
            <w:pPr>
              <w:jc w:val="both"/>
              <w:rPr>
                <w:b/>
                <w:color w:val="000000"/>
                <w:sz w:val="8"/>
                <w:szCs w:val="8"/>
              </w:rPr>
            </w:pPr>
          </w:p>
          <w:p w14:paraId="4424A5ED" w14:textId="77777777" w:rsidR="00EB5276" w:rsidRPr="00EB5276" w:rsidRDefault="00EB5276" w:rsidP="00EB5276">
            <w:pPr>
              <w:jc w:val="center"/>
              <w:rPr>
                <w:b/>
                <w:iCs/>
                <w:color w:val="000000"/>
              </w:rPr>
            </w:pPr>
            <w:r w:rsidRPr="00EB5276">
              <w:rPr>
                <w:b/>
                <w:iCs/>
                <w:color w:val="000000"/>
              </w:rPr>
              <w:t>Wykonanie bieżących napraw oraz sezonowa wymiana opon i wyważanie kół pojazdów samochodowych, ciągników rolniczych, przyczep, maszyn drogowych i drobnego sprzętu będącego w użytkowaniu PZDW i jednostek terenowych w 2026 r. – (9 zadań)</w:t>
            </w:r>
          </w:p>
          <w:p w14:paraId="7E664567" w14:textId="77777777" w:rsidR="00C92E91" w:rsidRPr="002134F3" w:rsidRDefault="00C92E91" w:rsidP="00C92E91">
            <w:pPr>
              <w:jc w:val="both"/>
              <w:rPr>
                <w:b/>
                <w:color w:val="000000"/>
                <w:sz w:val="8"/>
                <w:szCs w:val="8"/>
              </w:rPr>
            </w:pPr>
          </w:p>
          <w:p w14:paraId="34818677" w14:textId="77777777" w:rsidR="00C92E91" w:rsidRPr="007958FE" w:rsidRDefault="00C92E91" w:rsidP="00C92E91">
            <w:pPr>
              <w:ind w:left="300" w:hanging="300"/>
              <w:jc w:val="both"/>
              <w:rPr>
                <w:bCs/>
              </w:rPr>
            </w:pPr>
            <w:r w:rsidRPr="007958FE">
              <w:rPr>
                <w:bCs/>
              </w:rPr>
              <w:t xml:space="preserve">W/w nazwy należy używać na każdym etapie prowadzonego postępowania. </w:t>
            </w:r>
          </w:p>
          <w:p w14:paraId="68105B6B" w14:textId="2BE389D8" w:rsidR="00C92E91" w:rsidRPr="007958FE" w:rsidRDefault="00C92E91" w:rsidP="00C92E91">
            <w:pPr>
              <w:ind w:left="34"/>
              <w:jc w:val="both"/>
              <w:rPr>
                <w:bCs/>
              </w:rPr>
            </w:pPr>
            <w:r w:rsidRPr="007958FE">
              <w:rPr>
                <w:bCs/>
              </w:rPr>
              <w:t xml:space="preserve">Z uwagi na możliwość wpisania ograniczonej liczby znaków w platformie </w:t>
            </w:r>
            <w:r w:rsidR="009F5374">
              <w:rPr>
                <w:bCs/>
              </w:rPr>
              <w:br/>
            </w:r>
            <w:r w:rsidRPr="007958FE">
              <w:rPr>
                <w:bCs/>
              </w:rPr>
              <w:t>e-zamówienia nazwa zamówienia może się różnić od nazwy użytej w innych dokumentach postępowania.</w:t>
            </w:r>
          </w:p>
          <w:p w14:paraId="0BE56E5C" w14:textId="77777777" w:rsidR="009E1376" w:rsidRPr="00051453" w:rsidRDefault="009E1376" w:rsidP="00C92E91">
            <w:pPr>
              <w:tabs>
                <w:tab w:val="left" w:pos="408"/>
              </w:tabs>
              <w:rPr>
                <w:b/>
                <w:sz w:val="12"/>
                <w:szCs w:val="12"/>
              </w:rPr>
            </w:pPr>
          </w:p>
        </w:tc>
      </w:tr>
      <w:tr w:rsidR="00C92E91" w:rsidRPr="00A639C4" w14:paraId="6EA5BC02" w14:textId="77777777" w:rsidTr="009E04CE">
        <w:tc>
          <w:tcPr>
            <w:tcW w:w="1526" w:type="dxa"/>
            <w:vMerge/>
          </w:tcPr>
          <w:p w14:paraId="5A0C33ED" w14:textId="77777777" w:rsidR="00C92E91" w:rsidRPr="00A639C4" w:rsidRDefault="00C92E91" w:rsidP="00C92E91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35EAA851" w14:textId="77777777" w:rsidR="00C92E91" w:rsidRPr="007958FE" w:rsidRDefault="00C92E91" w:rsidP="00C92E91">
            <w:pPr>
              <w:ind w:left="300" w:hanging="300"/>
              <w:jc w:val="both"/>
              <w:rPr>
                <w:b/>
              </w:rPr>
            </w:pPr>
            <w:r w:rsidRPr="007958FE">
              <w:rPr>
                <w:b/>
              </w:rPr>
              <w:t>Opis przedmiotu zamówienia</w:t>
            </w:r>
          </w:p>
          <w:p w14:paraId="0648032C" w14:textId="77777777" w:rsidR="00C92E91" w:rsidRPr="002134F3" w:rsidRDefault="00C92E91" w:rsidP="00C92E91">
            <w:pPr>
              <w:jc w:val="both"/>
              <w:rPr>
                <w:bCs/>
                <w:color w:val="000000"/>
                <w:sz w:val="8"/>
                <w:szCs w:val="8"/>
              </w:rPr>
            </w:pPr>
          </w:p>
          <w:p w14:paraId="4ACF5752" w14:textId="77777777" w:rsidR="00527D22" w:rsidRDefault="00C432E2" w:rsidP="00C706DC">
            <w:pPr>
              <w:jc w:val="both"/>
              <w:rPr>
                <w:bCs/>
              </w:rPr>
            </w:pPr>
            <w:r w:rsidRPr="00B304E9">
              <w:rPr>
                <w:bCs/>
              </w:rPr>
              <w:t>Przedmiotem zamówienia jest</w:t>
            </w:r>
            <w:r w:rsidR="00527D22">
              <w:rPr>
                <w:bCs/>
              </w:rPr>
              <w:t>:</w:t>
            </w:r>
          </w:p>
          <w:p w14:paraId="675F5995" w14:textId="77777777" w:rsidR="00527D22" w:rsidRPr="00812B65" w:rsidRDefault="00527D22" w:rsidP="00056DB5">
            <w:pPr>
              <w:keepNext/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3" w:lineRule="atLeast"/>
              <w:ind w:left="312"/>
              <w:jc w:val="both"/>
              <w:outlineLvl w:val="3"/>
              <w:rPr>
                <w:bCs/>
              </w:rPr>
            </w:pPr>
            <w:r w:rsidRPr="00812B65">
              <w:rPr>
                <w:bCs/>
              </w:rPr>
              <w:t>wykonanie bieżących napraw, konserwacji pojazdów/sprzętu,</w:t>
            </w:r>
          </w:p>
          <w:p w14:paraId="4FFC897C" w14:textId="77777777" w:rsidR="00527D22" w:rsidRPr="00812B65" w:rsidRDefault="00527D22" w:rsidP="00056DB5">
            <w:pPr>
              <w:keepNext/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3" w:lineRule="atLeast"/>
              <w:ind w:left="312"/>
              <w:jc w:val="both"/>
              <w:outlineLvl w:val="3"/>
              <w:rPr>
                <w:bCs/>
              </w:rPr>
            </w:pPr>
            <w:r w:rsidRPr="00812B65">
              <w:rPr>
                <w:bCs/>
              </w:rPr>
              <w:t>wykonanie przeglądów technicznych, wynikających z wykonanego przebiegu lub czasu eksploatacji,</w:t>
            </w:r>
          </w:p>
          <w:p w14:paraId="323D9BD1" w14:textId="553AFB09" w:rsidR="00C706DC" w:rsidRPr="00527D22" w:rsidRDefault="00527D22" w:rsidP="00056DB5">
            <w:pPr>
              <w:keepNext/>
              <w:widowControl/>
              <w:numPr>
                <w:ilvl w:val="0"/>
                <w:numId w:val="8"/>
              </w:numPr>
              <w:autoSpaceDE/>
              <w:autoSpaceDN/>
              <w:adjustRightInd/>
              <w:spacing w:line="23" w:lineRule="atLeast"/>
              <w:ind w:left="312"/>
              <w:jc w:val="both"/>
              <w:outlineLvl w:val="3"/>
              <w:rPr>
                <w:bCs/>
                <w:iCs/>
                <w:color w:val="000000" w:themeColor="text1"/>
              </w:rPr>
            </w:pPr>
            <w:r w:rsidRPr="00527D22">
              <w:rPr>
                <w:bCs/>
              </w:rPr>
              <w:t>sezonowa wymiana/naprawa opon/kół i wyważanie opon/kół,</w:t>
            </w:r>
            <w:r>
              <w:rPr>
                <w:bCs/>
              </w:rPr>
              <w:t xml:space="preserve"> </w:t>
            </w:r>
            <w:r w:rsidRPr="00527D22">
              <w:rPr>
                <w:bCs/>
              </w:rPr>
              <w:t>pojazdów samochodowych, ciągników rolniczych, przyczep, maszyn drogowych i</w:t>
            </w:r>
            <w:r w:rsidR="008473DC">
              <w:rPr>
                <w:bCs/>
              </w:rPr>
              <w:t> </w:t>
            </w:r>
            <w:r w:rsidRPr="00527D22">
              <w:rPr>
                <w:bCs/>
              </w:rPr>
              <w:t>drobnego sprzętu będących w  użytkowaniu  PZDW i jednostek terenowych w  202</w:t>
            </w:r>
            <w:r w:rsidR="008473DC">
              <w:rPr>
                <w:bCs/>
              </w:rPr>
              <w:t>6</w:t>
            </w:r>
            <w:r w:rsidRPr="00527D22">
              <w:rPr>
                <w:bCs/>
              </w:rPr>
              <w:t xml:space="preserve"> r. – (9 zadań):</w:t>
            </w:r>
          </w:p>
          <w:p w14:paraId="008F7500" w14:textId="77777777" w:rsidR="00C706DC" w:rsidRPr="00527D22" w:rsidRDefault="00C706DC" w:rsidP="00056DB5">
            <w:pPr>
              <w:pStyle w:val="Akapitzlist"/>
              <w:numPr>
                <w:ilvl w:val="0"/>
                <w:numId w:val="9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527D22">
              <w:rPr>
                <w:bCs/>
              </w:rPr>
              <w:t>Część 1 – zadanie Nr 1 RDW Jarosław</w:t>
            </w:r>
          </w:p>
          <w:p w14:paraId="1A882CD6" w14:textId="77777777" w:rsidR="00C706DC" w:rsidRPr="00527D22" w:rsidRDefault="00C706DC" w:rsidP="00056DB5">
            <w:pPr>
              <w:pStyle w:val="Akapitzlist"/>
              <w:numPr>
                <w:ilvl w:val="0"/>
                <w:numId w:val="10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527D22">
              <w:rPr>
                <w:bCs/>
              </w:rPr>
              <w:t>Część 2 – zadanie Nr 2 RDW Jasło</w:t>
            </w:r>
          </w:p>
          <w:p w14:paraId="752CCB2F" w14:textId="77777777" w:rsidR="00C706DC" w:rsidRPr="00527D22" w:rsidRDefault="00C706DC" w:rsidP="00056DB5">
            <w:pPr>
              <w:pStyle w:val="Akapitzlist"/>
              <w:numPr>
                <w:ilvl w:val="0"/>
                <w:numId w:val="10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527D22">
              <w:rPr>
                <w:bCs/>
              </w:rPr>
              <w:t>Część 3 – zadanie Nr 3 RDW Lubaczów</w:t>
            </w:r>
          </w:p>
          <w:p w14:paraId="527BAD51" w14:textId="77777777" w:rsidR="00C706DC" w:rsidRPr="00527D22" w:rsidRDefault="00C706DC" w:rsidP="00056DB5">
            <w:pPr>
              <w:pStyle w:val="Akapitzlist"/>
              <w:numPr>
                <w:ilvl w:val="0"/>
                <w:numId w:val="10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527D22">
              <w:rPr>
                <w:bCs/>
              </w:rPr>
              <w:t>Część 4 – zadanie Nr 4 RDW Łańcut</w:t>
            </w:r>
          </w:p>
          <w:p w14:paraId="6DB4D98F" w14:textId="77777777" w:rsidR="00C706DC" w:rsidRPr="00527D22" w:rsidRDefault="00C706DC" w:rsidP="00056DB5">
            <w:pPr>
              <w:pStyle w:val="Akapitzlist"/>
              <w:numPr>
                <w:ilvl w:val="0"/>
                <w:numId w:val="10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527D22">
              <w:rPr>
                <w:bCs/>
              </w:rPr>
              <w:t>Część 5 – zadanie Nr 5 RDW Mielec</w:t>
            </w:r>
          </w:p>
          <w:p w14:paraId="4E0B3AAF" w14:textId="77777777" w:rsidR="00C706DC" w:rsidRPr="00527D22" w:rsidRDefault="00C706DC" w:rsidP="00056DB5">
            <w:pPr>
              <w:pStyle w:val="Akapitzlist"/>
              <w:numPr>
                <w:ilvl w:val="0"/>
                <w:numId w:val="10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527D22">
              <w:rPr>
                <w:bCs/>
              </w:rPr>
              <w:t>Część 6 – zadanie Nr 6 RDW Rymanów</w:t>
            </w:r>
          </w:p>
          <w:p w14:paraId="1FD72F9B" w14:textId="77777777" w:rsidR="00C706DC" w:rsidRPr="00527D22" w:rsidRDefault="00C706DC" w:rsidP="00056DB5">
            <w:pPr>
              <w:pStyle w:val="Akapitzlist"/>
              <w:numPr>
                <w:ilvl w:val="0"/>
                <w:numId w:val="10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527D22">
              <w:rPr>
                <w:bCs/>
              </w:rPr>
              <w:t>Część 7 – zadanie Nr 7 RDW Stalowa Wola</w:t>
            </w:r>
          </w:p>
          <w:p w14:paraId="1D4A1398" w14:textId="77777777" w:rsidR="00C706DC" w:rsidRPr="00527D22" w:rsidRDefault="00C706DC" w:rsidP="00056DB5">
            <w:pPr>
              <w:pStyle w:val="Akapitzlist"/>
              <w:numPr>
                <w:ilvl w:val="0"/>
                <w:numId w:val="10"/>
              </w:numPr>
              <w:tabs>
                <w:tab w:val="left" w:pos="408"/>
              </w:tabs>
              <w:jc w:val="both"/>
              <w:rPr>
                <w:bCs/>
              </w:rPr>
            </w:pPr>
            <w:r w:rsidRPr="00527D22">
              <w:rPr>
                <w:bCs/>
              </w:rPr>
              <w:t>Część 8 – zadanie Nr 8 RDW Ustrzyki Dolne</w:t>
            </w:r>
          </w:p>
          <w:p w14:paraId="55AD0F78" w14:textId="3DDE703B" w:rsidR="00C92E91" w:rsidRPr="00527D22" w:rsidRDefault="00C706DC" w:rsidP="00056DB5">
            <w:pPr>
              <w:pStyle w:val="Akapitzlist"/>
              <w:numPr>
                <w:ilvl w:val="0"/>
                <w:numId w:val="10"/>
              </w:numPr>
              <w:jc w:val="both"/>
              <w:rPr>
                <w:bCs/>
                <w:color w:val="000000"/>
              </w:rPr>
            </w:pPr>
            <w:r w:rsidRPr="00527D22">
              <w:rPr>
                <w:bCs/>
              </w:rPr>
              <w:t>Część 9 – zadanie Nr 9 PZDW</w:t>
            </w:r>
          </w:p>
          <w:p w14:paraId="1584950A" w14:textId="77777777" w:rsidR="00C706DC" w:rsidRPr="000D144E" w:rsidRDefault="00C706DC" w:rsidP="00B92436">
            <w:pPr>
              <w:jc w:val="both"/>
              <w:rPr>
                <w:bCs/>
                <w:color w:val="000000"/>
                <w:sz w:val="14"/>
                <w:szCs w:val="14"/>
              </w:rPr>
            </w:pPr>
          </w:p>
          <w:p w14:paraId="11FEE5F9" w14:textId="1395C7C9" w:rsidR="00C92E91" w:rsidRDefault="00C92E91" w:rsidP="00B92436">
            <w:pPr>
              <w:jc w:val="both"/>
              <w:rPr>
                <w:bCs/>
                <w:color w:val="000000"/>
              </w:rPr>
            </w:pPr>
            <w:r w:rsidRPr="00595B56">
              <w:rPr>
                <w:bCs/>
                <w:color w:val="000000"/>
              </w:rPr>
              <w:t xml:space="preserve">Opis </w:t>
            </w:r>
            <w:r w:rsidR="00FC225E">
              <w:rPr>
                <w:bCs/>
                <w:color w:val="000000"/>
              </w:rPr>
              <w:t>p</w:t>
            </w:r>
            <w:r w:rsidRPr="00595B56">
              <w:rPr>
                <w:bCs/>
                <w:color w:val="000000"/>
              </w:rPr>
              <w:t xml:space="preserve">rzedmiotu </w:t>
            </w:r>
            <w:r w:rsidR="00FC225E">
              <w:rPr>
                <w:bCs/>
                <w:color w:val="000000"/>
              </w:rPr>
              <w:t>z</w:t>
            </w:r>
            <w:r w:rsidRPr="00595B56">
              <w:rPr>
                <w:bCs/>
                <w:color w:val="000000"/>
              </w:rPr>
              <w:t xml:space="preserve">amówienia oraz sposób realizacji zamówienia zawiera </w:t>
            </w:r>
            <w:r w:rsidR="009F5374">
              <w:rPr>
                <w:bCs/>
                <w:color w:val="000000"/>
              </w:rPr>
              <w:t>Opis Przedmiotu Zamówienia</w:t>
            </w:r>
            <w:r w:rsidR="00B304E9">
              <w:rPr>
                <w:bCs/>
                <w:color w:val="000000"/>
              </w:rPr>
              <w:t xml:space="preserve"> i Formularze cenowe</w:t>
            </w:r>
            <w:r w:rsidRPr="00595B56">
              <w:rPr>
                <w:bCs/>
                <w:color w:val="000000"/>
              </w:rPr>
              <w:t xml:space="preserve"> stanowiąc</w:t>
            </w:r>
            <w:r w:rsidR="00B304E9">
              <w:rPr>
                <w:bCs/>
                <w:color w:val="000000"/>
              </w:rPr>
              <w:t>e</w:t>
            </w:r>
            <w:r w:rsidRPr="00595B56">
              <w:rPr>
                <w:bCs/>
                <w:color w:val="000000"/>
              </w:rPr>
              <w:t xml:space="preserve"> Załącznik</w:t>
            </w:r>
            <w:r w:rsidR="00F725E6">
              <w:rPr>
                <w:bCs/>
                <w:color w:val="000000"/>
              </w:rPr>
              <w:t>i</w:t>
            </w:r>
            <w:r w:rsidRPr="00595B56">
              <w:rPr>
                <w:bCs/>
                <w:color w:val="000000"/>
              </w:rPr>
              <w:t xml:space="preserve"> do SWZ.</w:t>
            </w:r>
          </w:p>
          <w:p w14:paraId="2130F7F8" w14:textId="63405464" w:rsidR="00C706DC" w:rsidRPr="002134F3" w:rsidRDefault="00C706DC" w:rsidP="00B92436">
            <w:pPr>
              <w:jc w:val="both"/>
              <w:rPr>
                <w:bCs/>
                <w:color w:val="000000"/>
                <w:sz w:val="10"/>
                <w:szCs w:val="10"/>
              </w:rPr>
            </w:pPr>
          </w:p>
        </w:tc>
      </w:tr>
      <w:tr w:rsidR="009E1376" w:rsidRPr="00A639C4" w14:paraId="65569BC4" w14:textId="77777777" w:rsidTr="009E04CE">
        <w:tc>
          <w:tcPr>
            <w:tcW w:w="1526" w:type="dxa"/>
            <w:vMerge/>
          </w:tcPr>
          <w:p w14:paraId="0E5A35B9" w14:textId="77777777" w:rsidR="009E1376" w:rsidRPr="00A639C4" w:rsidRDefault="009E1376" w:rsidP="00C92E91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161F1EAF" w14:textId="506EEE94" w:rsidR="009E1376" w:rsidRDefault="009E1376" w:rsidP="00C92E91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Oznaczenie wg Wspólnego Słownika Zamówień (CPV)</w:t>
            </w:r>
          </w:p>
          <w:p w14:paraId="0E6F7672" w14:textId="77777777" w:rsidR="00C92E91" w:rsidRPr="00B92436" w:rsidRDefault="00C92E91" w:rsidP="00C92E91">
            <w:pPr>
              <w:ind w:left="300" w:hanging="300"/>
              <w:jc w:val="both"/>
              <w:rPr>
                <w:b/>
                <w:sz w:val="8"/>
                <w:szCs w:val="8"/>
              </w:rPr>
            </w:pPr>
          </w:p>
          <w:p w14:paraId="74BB02DE" w14:textId="5E3E1EB5" w:rsidR="00B304E9" w:rsidRPr="00B304E9" w:rsidRDefault="00B304E9" w:rsidP="00B304E9">
            <w:pPr>
              <w:ind w:left="300" w:hanging="300"/>
              <w:jc w:val="both"/>
              <w:rPr>
                <w:b/>
                <w:bCs/>
              </w:rPr>
            </w:pPr>
            <w:bookmarkStart w:id="0" w:name="_Hlk214870711"/>
            <w:r w:rsidRPr="00B304E9">
              <w:rPr>
                <w:b/>
                <w:bCs/>
              </w:rPr>
              <w:t xml:space="preserve">50112100-4 </w:t>
            </w:r>
            <w:r w:rsidRPr="00F375F5">
              <w:t>–</w:t>
            </w:r>
            <w:r w:rsidRPr="00B304E9">
              <w:t xml:space="preserve"> usługi  w  zakresie napraw  samochodów</w:t>
            </w:r>
          </w:p>
          <w:p w14:paraId="1B67FFD5" w14:textId="77777777" w:rsidR="00B304E9" w:rsidRPr="00F375F5" w:rsidRDefault="00B304E9" w:rsidP="00B304E9">
            <w:pPr>
              <w:ind w:left="300" w:hanging="300"/>
              <w:jc w:val="both"/>
            </w:pPr>
            <w:r w:rsidRPr="00B304E9">
              <w:rPr>
                <w:b/>
                <w:bCs/>
              </w:rPr>
              <w:t xml:space="preserve">71631200-2 </w:t>
            </w:r>
            <w:r w:rsidRPr="00B304E9">
              <w:t>– usługi kontroli technicznej samochodów</w:t>
            </w:r>
          </w:p>
          <w:p w14:paraId="5080CBAC" w14:textId="77777777" w:rsidR="00B304E9" w:rsidRPr="00F375F5" w:rsidRDefault="00B304E9" w:rsidP="00B304E9">
            <w:pPr>
              <w:ind w:left="300" w:hanging="300"/>
              <w:jc w:val="both"/>
            </w:pPr>
            <w:r w:rsidRPr="00B304E9">
              <w:rPr>
                <w:b/>
                <w:bCs/>
              </w:rPr>
              <w:t xml:space="preserve">50112200-5 </w:t>
            </w:r>
            <w:r w:rsidRPr="00B304E9">
              <w:t>– usługi w zakresie konserwacji samochodów</w:t>
            </w:r>
          </w:p>
          <w:p w14:paraId="4569FC01" w14:textId="4149422E" w:rsidR="00B304E9" w:rsidRPr="00B304E9" w:rsidRDefault="00B304E9" w:rsidP="00B304E9">
            <w:pPr>
              <w:ind w:left="300" w:hanging="300"/>
              <w:jc w:val="both"/>
              <w:rPr>
                <w:b/>
                <w:bCs/>
              </w:rPr>
            </w:pPr>
            <w:r w:rsidRPr="00B304E9">
              <w:rPr>
                <w:b/>
                <w:bCs/>
              </w:rPr>
              <w:t xml:space="preserve">50116500-6 </w:t>
            </w:r>
            <w:r w:rsidRPr="00F375F5">
              <w:t>–</w:t>
            </w:r>
            <w:r w:rsidRPr="00B304E9">
              <w:t xml:space="preserve"> usługi w zakresie napraw opon, w tym pasowania i wyważania</w:t>
            </w:r>
          </w:p>
          <w:bookmarkEnd w:id="0"/>
          <w:p w14:paraId="35CBC523" w14:textId="15C2FEF0" w:rsidR="007777B0" w:rsidRPr="002134F3" w:rsidRDefault="007777B0" w:rsidP="00B92436">
            <w:pPr>
              <w:ind w:left="300" w:hanging="300"/>
              <w:jc w:val="both"/>
              <w:rPr>
                <w:b/>
                <w:sz w:val="10"/>
                <w:szCs w:val="10"/>
              </w:rPr>
            </w:pPr>
          </w:p>
        </w:tc>
      </w:tr>
      <w:tr w:rsidR="009E1376" w:rsidRPr="00A639C4" w14:paraId="3A8A3E00" w14:textId="77777777" w:rsidTr="009E04CE">
        <w:tc>
          <w:tcPr>
            <w:tcW w:w="1526" w:type="dxa"/>
            <w:vMerge/>
          </w:tcPr>
          <w:p w14:paraId="50BFF663" w14:textId="77777777" w:rsidR="009E1376" w:rsidRPr="00A639C4" w:rsidRDefault="009E1376" w:rsidP="00C92E91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7F356426" w14:textId="77777777" w:rsidR="00C92E91" w:rsidRPr="00D91027" w:rsidRDefault="00C92E91" w:rsidP="00C92E91">
            <w:pPr>
              <w:ind w:left="300" w:hanging="300"/>
              <w:jc w:val="both"/>
              <w:rPr>
                <w:b/>
                <w:sz w:val="2"/>
                <w:szCs w:val="2"/>
              </w:rPr>
            </w:pPr>
          </w:p>
          <w:p w14:paraId="716BA48D" w14:textId="2D966F37" w:rsidR="00C92E91" w:rsidRPr="007958FE" w:rsidRDefault="00C92E91" w:rsidP="00C92E91">
            <w:pPr>
              <w:ind w:left="300" w:hanging="300"/>
              <w:jc w:val="both"/>
              <w:rPr>
                <w:b/>
              </w:rPr>
            </w:pPr>
            <w:r w:rsidRPr="007958FE">
              <w:rPr>
                <w:b/>
              </w:rPr>
              <w:t>Sposób realizacji zamówienia</w:t>
            </w:r>
          </w:p>
          <w:p w14:paraId="49949F19" w14:textId="77777777" w:rsidR="00C92E91" w:rsidRPr="002134F3" w:rsidRDefault="00C92E91" w:rsidP="00C92E91">
            <w:pPr>
              <w:ind w:left="300" w:hanging="300"/>
              <w:jc w:val="both"/>
              <w:rPr>
                <w:b/>
                <w:sz w:val="8"/>
                <w:szCs w:val="8"/>
              </w:rPr>
            </w:pPr>
          </w:p>
          <w:p w14:paraId="65A84EE2" w14:textId="77777777" w:rsidR="00C92E91" w:rsidRPr="007958FE" w:rsidRDefault="00C92E91" w:rsidP="00C92E91">
            <w:pPr>
              <w:tabs>
                <w:tab w:val="left" w:pos="408"/>
              </w:tabs>
              <w:jc w:val="both"/>
              <w:rPr>
                <w:color w:val="FF0000"/>
              </w:rPr>
            </w:pPr>
            <w:r w:rsidRPr="007958FE">
              <w:t xml:space="preserve">Realizacja przedmiotu zamówienia musi być zgodna z ofertą i SWZ, w szczególności: </w:t>
            </w:r>
          </w:p>
          <w:p w14:paraId="6FECE3ED" w14:textId="77777777" w:rsidR="00C92E91" w:rsidRPr="007958FE" w:rsidRDefault="00C92E91" w:rsidP="00056DB5">
            <w:pPr>
              <w:pStyle w:val="Akapitzlist"/>
              <w:numPr>
                <w:ilvl w:val="0"/>
                <w:numId w:val="3"/>
              </w:numPr>
              <w:tabs>
                <w:tab w:val="left" w:pos="408"/>
              </w:tabs>
              <w:jc w:val="both"/>
            </w:pPr>
            <w:r w:rsidRPr="007958FE">
              <w:t xml:space="preserve">Projektowanymi postanowieniami umowy w sprawie zamówienia </w:t>
            </w:r>
            <w:r w:rsidRPr="007958FE">
              <w:lastRenderedPageBreak/>
              <w:t>publicznego</w:t>
            </w:r>
          </w:p>
          <w:p w14:paraId="509C10B5" w14:textId="77777777" w:rsidR="00F375F5" w:rsidRDefault="009F5374" w:rsidP="00056DB5">
            <w:pPr>
              <w:numPr>
                <w:ilvl w:val="0"/>
                <w:numId w:val="3"/>
              </w:numPr>
              <w:jc w:val="both"/>
            </w:pPr>
            <w:r>
              <w:t>Opisem Przedmiotu Zamówienia (OPZ)</w:t>
            </w:r>
          </w:p>
          <w:p w14:paraId="3C3E3DC9" w14:textId="77777777" w:rsidR="0006539D" w:rsidRDefault="00F375F5" w:rsidP="00056DB5">
            <w:pPr>
              <w:numPr>
                <w:ilvl w:val="0"/>
                <w:numId w:val="3"/>
              </w:numPr>
              <w:jc w:val="both"/>
            </w:pPr>
            <w:r>
              <w:t>Formularzem Cenowym (FC)</w:t>
            </w:r>
          </w:p>
          <w:p w14:paraId="6F5C1478" w14:textId="37CBC60C" w:rsidR="00C161C2" w:rsidRPr="00C161C2" w:rsidRDefault="00C161C2" w:rsidP="00C161C2">
            <w:pPr>
              <w:jc w:val="both"/>
              <w:rPr>
                <w:sz w:val="12"/>
                <w:szCs w:val="12"/>
              </w:rPr>
            </w:pPr>
          </w:p>
        </w:tc>
      </w:tr>
      <w:tr w:rsidR="009E1376" w:rsidRPr="00A639C4" w14:paraId="7D5B7BE2" w14:textId="77777777" w:rsidTr="009E04CE">
        <w:tc>
          <w:tcPr>
            <w:tcW w:w="1526" w:type="dxa"/>
            <w:vMerge/>
          </w:tcPr>
          <w:p w14:paraId="275DDF89" w14:textId="77777777" w:rsidR="009E1376" w:rsidRPr="00A639C4" w:rsidRDefault="009E1376" w:rsidP="00C92E91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1CD5A591" w14:textId="77777777" w:rsidR="00C92E91" w:rsidRPr="0064414C" w:rsidRDefault="00C92E91" w:rsidP="00C92E91">
            <w:pPr>
              <w:tabs>
                <w:tab w:val="left" w:pos="408"/>
              </w:tabs>
              <w:jc w:val="both"/>
              <w:rPr>
                <w:b/>
                <w:sz w:val="4"/>
                <w:szCs w:val="4"/>
              </w:rPr>
            </w:pPr>
          </w:p>
          <w:p w14:paraId="4B44C368" w14:textId="3E4FF779" w:rsidR="009E1376" w:rsidRPr="00A639C4" w:rsidRDefault="009E1376" w:rsidP="00C92E91">
            <w:pPr>
              <w:tabs>
                <w:tab w:val="left" w:pos="408"/>
              </w:tabs>
              <w:jc w:val="both"/>
              <w:rPr>
                <w:b/>
              </w:rPr>
            </w:pPr>
            <w:r w:rsidRPr="00A639C4">
              <w:rPr>
                <w:b/>
              </w:rPr>
              <w:t>Okres gwarancji i rękojmi za wady</w:t>
            </w:r>
          </w:p>
          <w:p w14:paraId="0AC0F1DC" w14:textId="250D3800" w:rsidR="00C92E91" w:rsidRPr="00595B56" w:rsidRDefault="00D91027" w:rsidP="00C92E91">
            <w:pPr>
              <w:tabs>
                <w:tab w:val="left" w:pos="408"/>
              </w:tabs>
              <w:contextualSpacing/>
              <w:jc w:val="both"/>
              <w:rPr>
                <w:bCs/>
              </w:rPr>
            </w:pPr>
            <w:r w:rsidRPr="00D91027">
              <w:rPr>
                <w:bCs/>
              </w:rPr>
              <w:t xml:space="preserve">Zamawiający wymaga udzielenia na wykonane roboty gwarancji i rękojmi za wady na okres </w:t>
            </w:r>
            <w:r w:rsidRPr="00D91027">
              <w:rPr>
                <w:b/>
              </w:rPr>
              <w:t>12 miesięcy</w:t>
            </w:r>
            <w:r w:rsidRPr="00D91027">
              <w:rPr>
                <w:bCs/>
              </w:rPr>
              <w:t xml:space="preserve"> zgodnie z Formularzem Ofer</w:t>
            </w:r>
            <w:r w:rsidR="00056DB5">
              <w:rPr>
                <w:bCs/>
              </w:rPr>
              <w:t>ty</w:t>
            </w:r>
            <w:r>
              <w:rPr>
                <w:bCs/>
              </w:rPr>
              <w:t xml:space="preserve"> i OPZ.</w:t>
            </w:r>
          </w:p>
          <w:p w14:paraId="57554596" w14:textId="77777777" w:rsidR="009E1376" w:rsidRPr="0064414C" w:rsidRDefault="009E1376" w:rsidP="00C92E91">
            <w:pPr>
              <w:ind w:left="300" w:hanging="300"/>
              <w:jc w:val="both"/>
              <w:rPr>
                <w:b/>
                <w:sz w:val="10"/>
                <w:szCs w:val="10"/>
              </w:rPr>
            </w:pPr>
          </w:p>
        </w:tc>
      </w:tr>
      <w:tr w:rsidR="009E1376" w:rsidRPr="00A639C4" w14:paraId="65A68816" w14:textId="77777777" w:rsidTr="009E04CE">
        <w:tc>
          <w:tcPr>
            <w:tcW w:w="1526" w:type="dxa"/>
            <w:vMerge/>
          </w:tcPr>
          <w:p w14:paraId="15B37764" w14:textId="77777777" w:rsidR="009E1376" w:rsidRPr="00A639C4" w:rsidRDefault="009E1376" w:rsidP="00C92E91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5A3A3452" w14:textId="77777777" w:rsidR="00C92E91" w:rsidRPr="0064414C" w:rsidRDefault="00C92E91" w:rsidP="00C92E91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8"/>
                <w:szCs w:val="8"/>
                <w:lang w:eastAsia="en-US"/>
              </w:rPr>
            </w:pPr>
          </w:p>
          <w:p w14:paraId="45A4EF74" w14:textId="2BF11187" w:rsidR="00717740" w:rsidRPr="007F5104" w:rsidRDefault="00717740" w:rsidP="00C92E91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7F5104">
              <w:rPr>
                <w:rFonts w:eastAsia="Calibri"/>
                <w:b/>
                <w:lang w:eastAsia="en-US"/>
              </w:rPr>
              <w:t xml:space="preserve">Kwota, jaką Zamawiający zamierza przeznaczyć na sfinansowanie zamówienia </w:t>
            </w:r>
          </w:p>
          <w:p w14:paraId="4A0B431C" w14:textId="77777777" w:rsidR="00C92E91" w:rsidRPr="0064414C" w:rsidRDefault="00C92E91" w:rsidP="00C92E91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Cs/>
                <w:sz w:val="6"/>
                <w:szCs w:val="6"/>
                <w:lang w:eastAsia="en-US"/>
              </w:rPr>
            </w:pPr>
          </w:p>
          <w:p w14:paraId="0C868C32" w14:textId="05F6042F" w:rsidR="00C92E91" w:rsidRDefault="00C92E91" w:rsidP="00C92E91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7958FE">
              <w:rPr>
                <w:rFonts w:eastAsia="Calibri"/>
                <w:bCs/>
                <w:lang w:eastAsia="en-US"/>
              </w:rPr>
              <w:t>Na podstawie art.  222 ust.  4. Pzp Zamawiający, najpóźniej przed otwarciem ofert, udostępnia na stronie internetowej prowadzonego postępowania informację o kwocie, jaką zamierza przeznaczyć na sfinansowanie zamówienia.</w:t>
            </w:r>
          </w:p>
          <w:p w14:paraId="20F80362" w14:textId="607CDD9B" w:rsidR="00717740" w:rsidRPr="009D476D" w:rsidRDefault="00717740" w:rsidP="00922906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12"/>
                <w:szCs w:val="12"/>
              </w:rPr>
            </w:pPr>
          </w:p>
        </w:tc>
      </w:tr>
      <w:tr w:rsidR="009E1376" w:rsidRPr="00A639C4" w14:paraId="1D1D1909" w14:textId="77777777" w:rsidTr="009E04CE">
        <w:tc>
          <w:tcPr>
            <w:tcW w:w="1526" w:type="dxa"/>
            <w:vMerge/>
          </w:tcPr>
          <w:p w14:paraId="3263727A" w14:textId="77777777" w:rsidR="009E1376" w:rsidRPr="00A639C4" w:rsidRDefault="009E1376" w:rsidP="00C92E91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1A5B0D6B" w14:textId="77777777" w:rsidR="00E70D0C" w:rsidRPr="007F5104" w:rsidRDefault="00E70D0C" w:rsidP="00C92E91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7F5104">
              <w:rPr>
                <w:b/>
                <w:bCs/>
              </w:rPr>
              <w:t>Wymagania dotyczące równoważności</w:t>
            </w:r>
          </w:p>
          <w:p w14:paraId="321E6EFB" w14:textId="2474D54D" w:rsidR="00E70D0C" w:rsidRPr="007F5104" w:rsidRDefault="00E70D0C" w:rsidP="00C92E91">
            <w:pPr>
              <w:tabs>
                <w:tab w:val="left" w:pos="408"/>
              </w:tabs>
              <w:jc w:val="both"/>
            </w:pPr>
            <w:r w:rsidRPr="007F5104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że zagwarantują one realizację przedmiotu zamówienia zgodnie z SWZ oraz zapewnią uzyskanie parametrów technicznych nie gorszych od założonych </w:t>
            </w:r>
            <w:r w:rsidR="0033093C">
              <w:br/>
            </w:r>
            <w:r w:rsidRPr="007F5104">
              <w:t>w wyżej wymienionych dokumentach.</w:t>
            </w:r>
          </w:p>
          <w:p w14:paraId="549453FF" w14:textId="77777777" w:rsidR="00E70D0C" w:rsidRPr="007F5104" w:rsidRDefault="00E70D0C" w:rsidP="00C92E91">
            <w:pPr>
              <w:rPr>
                <w:color w:val="000000"/>
              </w:rPr>
            </w:pPr>
            <w:r w:rsidRPr="007F5104">
              <w:rPr>
                <w:b/>
                <w:color w:val="000000"/>
              </w:rPr>
              <w:t>Każdemu odwołaniu do norm krajowych przywołanych w niniejszej SWZ wraz z załącznikami towarzyszy zwrot: „lub równoważne”.</w:t>
            </w:r>
          </w:p>
          <w:p w14:paraId="59673C0C" w14:textId="5D934984" w:rsidR="00E70D0C" w:rsidRPr="007F5104" w:rsidRDefault="00E70D0C" w:rsidP="00C92E91">
            <w:pPr>
              <w:tabs>
                <w:tab w:val="left" w:pos="408"/>
              </w:tabs>
              <w:jc w:val="both"/>
              <w:rPr>
                <w:color w:val="000000"/>
              </w:rPr>
            </w:pPr>
            <w:r w:rsidRPr="007F5104">
              <w:rPr>
                <w:color w:val="000000"/>
              </w:rPr>
              <w:t xml:space="preserve">Nazwy własne użyte w opisie przedmiotu zamówienia, określające typ produktu 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jakościowych, użytkowych i funkcjonalnych, które muszą być na poziomie nie niższym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od wskazanych przez Zamawiającego. W takim przypadku Wykonawca zobowiązany jest przedstawić wraz z ofertą jego szczegółowy opis/specyfikację,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z których w sposób niebudzący wątpliwości Zamawiającego powinno wynikać, </w:t>
            </w:r>
            <w:r w:rsidR="0033093C">
              <w:rPr>
                <w:color w:val="000000"/>
              </w:rPr>
              <w:br/>
            </w:r>
            <w:r w:rsidRPr="007F5104">
              <w:rPr>
                <w:color w:val="000000"/>
              </w:rPr>
              <w:t xml:space="preserve">że oferowany produkt ma nie gorsze parametry jakościowe, funkcjonalne oraz użytkowe, niż określony przez Zamawiającego.  </w:t>
            </w:r>
          </w:p>
          <w:p w14:paraId="2C2B886A" w14:textId="52A0A1D9" w:rsidR="009E1376" w:rsidRPr="00DF04E0" w:rsidRDefault="009E1376" w:rsidP="00C92E91">
            <w:pPr>
              <w:tabs>
                <w:tab w:val="left" w:pos="408"/>
              </w:tabs>
              <w:jc w:val="both"/>
              <w:rPr>
                <w:b/>
                <w:bCs/>
                <w:sz w:val="14"/>
                <w:szCs w:val="14"/>
              </w:rPr>
            </w:pPr>
          </w:p>
        </w:tc>
      </w:tr>
      <w:tr w:rsidR="00265C7D" w:rsidRPr="00A639C4" w14:paraId="74E3F54E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1F189A6" w14:textId="6CBD9CE1" w:rsidR="00265C7D" w:rsidRPr="00A639C4" w:rsidRDefault="00265C7D" w:rsidP="00C92E91">
            <w:pPr>
              <w:tabs>
                <w:tab w:val="left" w:pos="408"/>
              </w:tabs>
              <w:jc w:val="center"/>
              <w:rPr>
                <w:b/>
              </w:rPr>
            </w:pPr>
            <w:r>
              <w:rPr>
                <w:b/>
              </w:rPr>
              <w:t>3.1</w:t>
            </w:r>
            <w:r w:rsidR="002B7221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A3A97F2" w14:textId="4CE2F9B9" w:rsidR="00265C7D" w:rsidRPr="00A639C4" w:rsidRDefault="00265C7D" w:rsidP="00C92E9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265C7D">
              <w:rPr>
                <w:b/>
                <w:bCs/>
              </w:rPr>
              <w:t>ożliwość negocjacji</w:t>
            </w:r>
          </w:p>
        </w:tc>
      </w:tr>
      <w:tr w:rsidR="00265C7D" w:rsidRPr="00A639C4" w14:paraId="56C45A99" w14:textId="77777777" w:rsidTr="009E04CE">
        <w:tc>
          <w:tcPr>
            <w:tcW w:w="1526" w:type="dxa"/>
          </w:tcPr>
          <w:p w14:paraId="281CC30D" w14:textId="77777777" w:rsidR="00265C7D" w:rsidRPr="00A639C4" w:rsidRDefault="00265C7D" w:rsidP="00C92E91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752EE98B" w14:textId="77777777" w:rsidR="00C92E91" w:rsidRPr="002A047B" w:rsidRDefault="00C92E91" w:rsidP="00C92E91">
            <w:pPr>
              <w:jc w:val="both"/>
              <w:rPr>
                <w:sz w:val="8"/>
                <w:szCs w:val="8"/>
              </w:rPr>
            </w:pPr>
          </w:p>
          <w:p w14:paraId="499FF639" w14:textId="2FEB692E" w:rsidR="00265C7D" w:rsidRDefault="00265C7D" w:rsidP="00C92E91">
            <w:pPr>
              <w:jc w:val="both"/>
            </w:pPr>
            <w:r>
              <w:t>Zamawiający przewiduje możliwość prowadzenia negocjacji w celu ulepszenia treści ofert, które podlegają ocenie w ramach kryteriów oceny ofert tj.:</w:t>
            </w:r>
          </w:p>
          <w:p w14:paraId="0FD6B842" w14:textId="1920F240" w:rsidR="00265C7D" w:rsidRDefault="00265C7D" w:rsidP="00056DB5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 xml:space="preserve">cena </w:t>
            </w:r>
          </w:p>
          <w:p w14:paraId="72739266" w14:textId="412B29B2" w:rsidR="00265C7D" w:rsidRPr="002A047B" w:rsidRDefault="00265C7D" w:rsidP="00C92E91">
            <w:pPr>
              <w:pStyle w:val="Akapitzlist"/>
              <w:ind w:left="720"/>
              <w:jc w:val="both"/>
              <w:rPr>
                <w:b/>
                <w:bCs/>
                <w:sz w:val="10"/>
                <w:szCs w:val="10"/>
              </w:rPr>
            </w:pPr>
          </w:p>
        </w:tc>
      </w:tr>
      <w:tr w:rsidR="009E1376" w:rsidRPr="00A639C4" w14:paraId="6776241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A6F6403" w14:textId="5C478B20" w:rsidR="009E1376" w:rsidRPr="00A639C4" w:rsidRDefault="009E1376" w:rsidP="00C92E91">
            <w:pPr>
              <w:tabs>
                <w:tab w:val="left" w:pos="408"/>
              </w:tabs>
              <w:jc w:val="center"/>
              <w:rPr>
                <w:b/>
              </w:rPr>
            </w:pPr>
            <w:bookmarkStart w:id="1" w:name="_Hlk123634923"/>
            <w:r w:rsidRPr="00A639C4">
              <w:rPr>
                <w:b/>
              </w:rPr>
              <w:t>Pkt 3.8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E5CC173" w14:textId="19389242" w:rsidR="009E1376" w:rsidRPr="00A639C4" w:rsidRDefault="009E1376" w:rsidP="00C92E91">
            <w:pPr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Prawo opcji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/>
                <w:bCs/>
              </w:rPr>
              <w:t>zgodnie z art. 441 ust.1 Pzp</w:t>
            </w:r>
          </w:p>
        </w:tc>
      </w:tr>
      <w:tr w:rsidR="009E1376" w:rsidRPr="00A639C4" w14:paraId="2727A62A" w14:textId="77777777" w:rsidTr="009E04CE">
        <w:tc>
          <w:tcPr>
            <w:tcW w:w="1526" w:type="dxa"/>
          </w:tcPr>
          <w:p w14:paraId="1D8CBF62" w14:textId="77777777" w:rsidR="009E1376" w:rsidRPr="00A639C4" w:rsidRDefault="009E1376" w:rsidP="00C92E91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4F161FA5" w14:textId="77777777" w:rsidR="00C92E91" w:rsidRPr="002A047B" w:rsidRDefault="00C92E91" w:rsidP="00C92E91">
            <w:pPr>
              <w:jc w:val="both"/>
              <w:rPr>
                <w:sz w:val="12"/>
                <w:szCs w:val="12"/>
              </w:rPr>
            </w:pPr>
          </w:p>
          <w:p w14:paraId="245DAA31" w14:textId="53D0328F" w:rsidR="0006539D" w:rsidRDefault="00426F8B" w:rsidP="00C92E91">
            <w:pPr>
              <w:jc w:val="both"/>
              <w:rPr>
                <w:u w:val="single"/>
              </w:rPr>
            </w:pPr>
            <w:r w:rsidRPr="00585BFA">
              <w:t xml:space="preserve">Zamawiający </w:t>
            </w:r>
            <w:r w:rsidRPr="00585BFA">
              <w:rPr>
                <w:b/>
                <w:bCs/>
              </w:rPr>
              <w:t>nie przewiduje</w:t>
            </w:r>
            <w:r w:rsidRPr="00585BFA">
              <w:t xml:space="preserve"> możliwości skorzystania z „prawa opcji” tzn. dodatkowych usług</w:t>
            </w:r>
            <w:r>
              <w:rPr>
                <w:u w:val="single"/>
              </w:rPr>
              <w:t>.</w:t>
            </w:r>
          </w:p>
          <w:p w14:paraId="3B96E6F9" w14:textId="64093844" w:rsidR="00426F8B" w:rsidRPr="002A047B" w:rsidRDefault="00426F8B" w:rsidP="00C92E91">
            <w:pPr>
              <w:jc w:val="both"/>
              <w:rPr>
                <w:b/>
                <w:bCs/>
                <w:sz w:val="12"/>
                <w:szCs w:val="12"/>
              </w:rPr>
            </w:pPr>
          </w:p>
        </w:tc>
      </w:tr>
      <w:bookmarkEnd w:id="1"/>
      <w:tr w:rsidR="009E1376" w:rsidRPr="00A639C4" w14:paraId="214B6BF8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4D350397" w14:textId="7FC52D83" w:rsidR="009E1376" w:rsidRPr="00A639C4" w:rsidRDefault="009E1376" w:rsidP="00C92E91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3.10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7E68364" w14:textId="1FDD83F7" w:rsidR="009E1376" w:rsidRPr="00A639C4" w:rsidRDefault="009E1376" w:rsidP="00C92E91">
            <w:pPr>
              <w:jc w:val="both"/>
              <w:rPr>
                <w:b/>
              </w:rPr>
            </w:pPr>
            <w:r w:rsidRPr="00A639C4">
              <w:rPr>
                <w:b/>
                <w:bCs/>
              </w:rPr>
      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pracy.</w:t>
            </w:r>
          </w:p>
        </w:tc>
      </w:tr>
      <w:tr w:rsidR="00C92E91" w:rsidRPr="00A639C4" w14:paraId="60A709E1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6579DE5C" w14:textId="77777777" w:rsidR="00C92E91" w:rsidRPr="00A639C4" w:rsidRDefault="00C92E91" w:rsidP="00C92E91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4311733B" w14:textId="77777777" w:rsidR="00656153" w:rsidRPr="00585BFA" w:rsidRDefault="00656153" w:rsidP="00656153">
            <w:pPr>
              <w:jc w:val="both"/>
              <w:rPr>
                <w:b/>
                <w:bCs/>
              </w:rPr>
            </w:pPr>
            <w:r w:rsidRPr="00585BFA">
              <w:rPr>
                <w:b/>
                <w:bCs/>
              </w:rPr>
              <w:t>Szczegółowe wymagania o których mowa w art. 95 Pzp dotyczące realizacji zamówienia oraz egzekwowania wymogu zatrudnienia na podstawie stosunku pracy:</w:t>
            </w:r>
          </w:p>
          <w:p w14:paraId="0F7E77D4" w14:textId="77777777" w:rsidR="00656153" w:rsidRPr="00585BFA" w:rsidRDefault="00656153" w:rsidP="00656153">
            <w:pPr>
              <w:jc w:val="both"/>
              <w:rPr>
                <w:b/>
                <w:sz w:val="12"/>
                <w:szCs w:val="12"/>
              </w:rPr>
            </w:pPr>
          </w:p>
          <w:p w14:paraId="01C7A7E2" w14:textId="77777777" w:rsidR="00656153" w:rsidRPr="00585BFA" w:rsidRDefault="00656153" w:rsidP="00656153">
            <w:pPr>
              <w:jc w:val="both"/>
              <w:rPr>
                <w:bCs/>
              </w:rPr>
            </w:pPr>
            <w:r w:rsidRPr="00585BFA">
              <w:lastRenderedPageBreak/>
              <w:t xml:space="preserve">Zamawiający </w:t>
            </w:r>
            <w:r w:rsidRPr="00585BFA">
              <w:rPr>
                <w:b/>
                <w:u w:val="single"/>
              </w:rPr>
              <w:t>wymaga</w:t>
            </w:r>
            <w:r w:rsidRPr="00585BFA">
              <w:t xml:space="preserve"> zatrudnienia na </w:t>
            </w:r>
            <w:r w:rsidRPr="00585BFA">
              <w:rPr>
                <w:bCs/>
              </w:rPr>
              <w:t>podstawie stosunku pracy.</w:t>
            </w:r>
          </w:p>
          <w:p w14:paraId="63802E7D" w14:textId="77777777" w:rsidR="00656153" w:rsidRPr="00585BFA" w:rsidRDefault="00656153" w:rsidP="00656153">
            <w:pPr>
              <w:jc w:val="both"/>
              <w:rPr>
                <w:b/>
              </w:rPr>
            </w:pPr>
          </w:p>
          <w:p w14:paraId="478463C1" w14:textId="77777777" w:rsidR="00656153" w:rsidRPr="00585BFA" w:rsidRDefault="00656153" w:rsidP="00656153">
            <w:pPr>
              <w:jc w:val="both"/>
              <w:rPr>
                <w:b/>
              </w:rPr>
            </w:pPr>
            <w:r w:rsidRPr="00585BFA">
              <w:rPr>
                <w:b/>
              </w:rPr>
              <w:t>1) rodzaj czynności niezbędnych do realizacji zamówienia, których dotyczą wymagania zatrudnienia na podstawie stosunku pracy przez wykonawcę lub podwykonawcę osób wykonujących czynności w trakcie realizacji zamówienia;</w:t>
            </w:r>
          </w:p>
          <w:p w14:paraId="3CF3B4A3" w14:textId="77777777" w:rsidR="00656153" w:rsidRPr="00585BFA" w:rsidRDefault="00656153" w:rsidP="00656153">
            <w:pPr>
              <w:jc w:val="both"/>
              <w:rPr>
                <w:sz w:val="4"/>
                <w:szCs w:val="4"/>
              </w:rPr>
            </w:pPr>
          </w:p>
          <w:p w14:paraId="6C659CAA" w14:textId="77777777" w:rsidR="00656153" w:rsidRPr="00585BFA" w:rsidRDefault="00656153" w:rsidP="00656153">
            <w:pPr>
              <w:widowControl/>
              <w:jc w:val="both"/>
              <w:rPr>
                <w:rFonts w:ascii="Liberation Sans" w:eastAsia="Calibri" w:hAnsi="Liberation Sans" w:cs="Liberation Sans"/>
                <w:lang w:eastAsia="en-US"/>
              </w:rPr>
            </w:pPr>
            <w:r w:rsidRPr="00585BFA">
              <w:rPr>
                <w:rFonts w:ascii="Liberation Sans" w:eastAsia="Calibri" w:hAnsi="Liberation Sans" w:cs="Liberation Sans"/>
                <w:lang w:eastAsia="en-US"/>
              </w:rPr>
              <w:t xml:space="preserve">Zamawiający wymaga zatrudnienia na </w:t>
            </w:r>
            <w:r w:rsidRPr="00585BFA">
              <w:rPr>
                <w:rFonts w:ascii="Liberation Sans" w:eastAsia="Calibri" w:hAnsi="Liberation Sans" w:cs="Liberation Sans"/>
                <w:bCs/>
                <w:lang w:eastAsia="en-US"/>
              </w:rPr>
              <w:t>podstawie stosunku pracy</w:t>
            </w:r>
            <w:r w:rsidRPr="00585BFA">
              <w:rPr>
                <w:rFonts w:ascii="Liberation Sans" w:eastAsia="Calibri" w:hAnsi="Liberation Sans" w:cs="Liberation Sans"/>
                <w:lang w:eastAsia="en-US"/>
              </w:rPr>
              <w:t xml:space="preserve"> przez wykonawcę lub podwykonawcę osób </w:t>
            </w:r>
            <w:bookmarkStart w:id="2" w:name="_Hlk1632458"/>
            <w:r w:rsidRPr="00585BFA">
              <w:rPr>
                <w:rFonts w:ascii="Liberation Sans" w:eastAsia="Calibri" w:hAnsi="Liberation Sans" w:cs="Liberation Sans"/>
                <w:lang w:eastAsia="en-US"/>
              </w:rPr>
              <w:t>wykonujących określone w OPZ czynności w trakcie realizacji zamówienia.</w:t>
            </w:r>
          </w:p>
          <w:bookmarkEnd w:id="2"/>
          <w:p w14:paraId="11382297" w14:textId="77777777" w:rsidR="00656153" w:rsidRPr="00585BFA" w:rsidRDefault="00656153" w:rsidP="00656153">
            <w:pPr>
              <w:widowControl/>
              <w:jc w:val="both"/>
              <w:rPr>
                <w:rFonts w:ascii="Liberation Sans" w:eastAsia="Calibri" w:hAnsi="Liberation Sans" w:cs="Liberation Sans"/>
                <w:sz w:val="16"/>
                <w:szCs w:val="16"/>
                <w:lang w:eastAsia="en-US"/>
              </w:rPr>
            </w:pPr>
          </w:p>
          <w:p w14:paraId="3193C602" w14:textId="77777777" w:rsidR="00656153" w:rsidRPr="00585BFA" w:rsidRDefault="00656153" w:rsidP="00656153">
            <w:pPr>
              <w:jc w:val="both"/>
              <w:rPr>
                <w:b/>
              </w:rPr>
            </w:pPr>
            <w:r w:rsidRPr="00585BFA">
              <w:rPr>
                <w:b/>
              </w:rPr>
              <w:t>2) sposób weryfikacji zatrudnienia tych osób;</w:t>
            </w:r>
          </w:p>
          <w:p w14:paraId="0D201BB0" w14:textId="77777777" w:rsidR="00656153" w:rsidRPr="00585BFA" w:rsidRDefault="00656153" w:rsidP="00656153">
            <w:pPr>
              <w:jc w:val="both"/>
              <w:rPr>
                <w:sz w:val="6"/>
                <w:szCs w:val="6"/>
              </w:rPr>
            </w:pPr>
          </w:p>
          <w:p w14:paraId="23D2E410" w14:textId="77777777" w:rsidR="00656153" w:rsidRPr="00585BFA" w:rsidRDefault="00656153" w:rsidP="00656153">
            <w:pPr>
              <w:jc w:val="both"/>
            </w:pPr>
            <w:r w:rsidRPr="00585BFA">
              <w:t xml:space="preserve">Wykonawca (w celu weryfikacji zatrudnienia w/w osób) poprzez złożenie oferty oświadcza, że osoby wykonujące w/w czynności w trakcie realizacji zamówienia będą zatrudnione na podstawie </w:t>
            </w:r>
            <w:r w:rsidRPr="00585BFA">
              <w:rPr>
                <w:bCs/>
              </w:rPr>
              <w:t>stosunku pracy</w:t>
            </w:r>
            <w:r w:rsidRPr="00585BFA">
              <w:t>.</w:t>
            </w:r>
          </w:p>
          <w:p w14:paraId="6C840B55" w14:textId="77777777" w:rsidR="00656153" w:rsidRPr="00585BFA" w:rsidRDefault="00656153" w:rsidP="00656153">
            <w:pPr>
              <w:jc w:val="both"/>
              <w:rPr>
                <w:b/>
                <w:sz w:val="16"/>
                <w:szCs w:val="16"/>
              </w:rPr>
            </w:pPr>
          </w:p>
          <w:p w14:paraId="20B3ADB2" w14:textId="77777777" w:rsidR="00656153" w:rsidRPr="00585BFA" w:rsidRDefault="00656153" w:rsidP="00656153">
            <w:pPr>
              <w:jc w:val="both"/>
              <w:rPr>
                <w:b/>
              </w:rPr>
            </w:pPr>
            <w:r w:rsidRPr="00585BFA">
              <w:rPr>
                <w:b/>
              </w:rPr>
              <w:t>3) uprawnienia zamawiającego w zakresie kontroli spełniania przez wykonawcę wymagań związanych z zatrudnianiem tych osób oraz sankcji z tytułu niespełnienia tych wymagań.</w:t>
            </w:r>
          </w:p>
          <w:p w14:paraId="281B5C35" w14:textId="77777777" w:rsidR="00656153" w:rsidRPr="00585BFA" w:rsidRDefault="00656153" w:rsidP="00656153">
            <w:pPr>
              <w:jc w:val="both"/>
              <w:rPr>
                <w:sz w:val="8"/>
                <w:szCs w:val="8"/>
              </w:rPr>
            </w:pPr>
          </w:p>
          <w:p w14:paraId="3CAD2F3A" w14:textId="77777777" w:rsidR="00656153" w:rsidRPr="00585BFA" w:rsidRDefault="00656153" w:rsidP="00656153">
            <w:pPr>
              <w:jc w:val="both"/>
            </w:pPr>
            <w:r w:rsidRPr="00585BFA">
              <w:t>Zamawiający ma prawo do skontrolowania Wykonawcy w zakresie zatrudnienia osób, o których mowa w art. 95 Ustawy Pzp wzywając go na piśmie do przekazania informacji w terminie 14 dni od otrzymania takiego wezwania. W przypadku gdy Wykonawca nie dochowa ww. terminu Zamawiający obciąży Wykonawcę karami umownymi określonymi w projektowanych postanowieniach umowy.</w:t>
            </w:r>
          </w:p>
          <w:p w14:paraId="51B67B5A" w14:textId="0DB1362F" w:rsidR="009F5374" w:rsidRPr="002A047B" w:rsidRDefault="009F5374" w:rsidP="00656153">
            <w:pPr>
              <w:jc w:val="both"/>
              <w:rPr>
                <w:sz w:val="14"/>
                <w:szCs w:val="14"/>
              </w:rPr>
            </w:pPr>
          </w:p>
        </w:tc>
      </w:tr>
      <w:tr w:rsidR="00C92E91" w:rsidRPr="00A639C4" w14:paraId="32227B2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200B712" w14:textId="2FC0D74A" w:rsidR="00C92E91" w:rsidRPr="00A639C4" w:rsidRDefault="00C92E91" w:rsidP="00C92E91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007C0D9A" w14:textId="25C5FB76" w:rsidR="00C92E91" w:rsidRPr="00A639C4" w:rsidRDefault="00C92E91" w:rsidP="00C92E91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Składanie ofert częściowych</w:t>
            </w:r>
          </w:p>
        </w:tc>
      </w:tr>
      <w:tr w:rsidR="000E55F6" w:rsidRPr="00A639C4" w14:paraId="555BB7B8" w14:textId="77777777" w:rsidTr="009E04CE">
        <w:tc>
          <w:tcPr>
            <w:tcW w:w="1526" w:type="dxa"/>
          </w:tcPr>
          <w:p w14:paraId="7F7FF4A8" w14:textId="3DAAC5AF" w:rsidR="000E55F6" w:rsidRPr="00A639C4" w:rsidRDefault="000E55F6" w:rsidP="000E55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72FA4590" w14:textId="77777777" w:rsidR="000E55F6" w:rsidRPr="002A047B" w:rsidRDefault="000E55F6" w:rsidP="000E55F6">
            <w:pPr>
              <w:tabs>
                <w:tab w:val="left" w:pos="408"/>
              </w:tabs>
              <w:jc w:val="both"/>
              <w:rPr>
                <w:bCs/>
                <w:sz w:val="10"/>
                <w:szCs w:val="10"/>
              </w:rPr>
            </w:pPr>
          </w:p>
          <w:p w14:paraId="46A9E684" w14:textId="77777777" w:rsidR="00012DFA" w:rsidRPr="00585BFA" w:rsidRDefault="00012DFA" w:rsidP="00012DFA">
            <w:pPr>
              <w:tabs>
                <w:tab w:val="left" w:pos="408"/>
              </w:tabs>
              <w:jc w:val="both"/>
              <w:rPr>
                <w:bCs/>
                <w:sz w:val="10"/>
                <w:szCs w:val="10"/>
              </w:rPr>
            </w:pPr>
            <w:r w:rsidRPr="004657EF">
              <w:rPr>
                <w:bCs/>
                <w:szCs w:val="18"/>
              </w:rPr>
              <w:t xml:space="preserve">Zamawiający </w:t>
            </w:r>
            <w:r w:rsidRPr="004657EF">
              <w:rPr>
                <w:b/>
                <w:bCs/>
                <w:szCs w:val="18"/>
                <w:u w:val="single"/>
              </w:rPr>
              <w:t>dopuszcza</w:t>
            </w:r>
            <w:r w:rsidRPr="004657EF">
              <w:rPr>
                <w:bCs/>
                <w:szCs w:val="18"/>
              </w:rPr>
              <w:t xml:space="preserve"> składani</w:t>
            </w:r>
            <w:r>
              <w:rPr>
                <w:bCs/>
                <w:szCs w:val="18"/>
              </w:rPr>
              <w:t>e</w:t>
            </w:r>
            <w:r w:rsidRPr="004657EF">
              <w:rPr>
                <w:bCs/>
                <w:szCs w:val="18"/>
              </w:rPr>
              <w:t xml:space="preserve"> ofert częściowych</w:t>
            </w:r>
            <w:r>
              <w:rPr>
                <w:bCs/>
                <w:szCs w:val="18"/>
              </w:rPr>
              <w:t>.</w:t>
            </w:r>
          </w:p>
          <w:p w14:paraId="7EFD437F" w14:textId="77777777" w:rsidR="00012DFA" w:rsidRPr="00C44718" w:rsidRDefault="00012DFA" w:rsidP="00012DFA">
            <w:pPr>
              <w:jc w:val="both"/>
              <w:rPr>
                <w:sz w:val="16"/>
                <w:szCs w:val="16"/>
              </w:rPr>
            </w:pPr>
          </w:p>
          <w:p w14:paraId="55134E67" w14:textId="0C7D1521" w:rsidR="00012DFA" w:rsidRPr="004657EF" w:rsidRDefault="00012DFA" w:rsidP="00012DFA">
            <w:pPr>
              <w:tabs>
                <w:tab w:val="left" w:pos="408"/>
              </w:tabs>
              <w:jc w:val="both"/>
              <w:rPr>
                <w:b/>
                <w:bCs/>
                <w:szCs w:val="18"/>
              </w:rPr>
            </w:pPr>
            <w:r w:rsidRPr="004657EF">
              <w:rPr>
                <w:b/>
                <w:bCs/>
                <w:szCs w:val="18"/>
              </w:rPr>
              <w:t>Opis części zamówienia</w:t>
            </w:r>
            <w:r>
              <w:rPr>
                <w:b/>
                <w:bCs/>
                <w:szCs w:val="18"/>
              </w:rPr>
              <w:t>:</w:t>
            </w:r>
          </w:p>
          <w:p w14:paraId="60B3BB94" w14:textId="77777777" w:rsidR="00012DFA" w:rsidRPr="00227878" w:rsidRDefault="00012DFA" w:rsidP="00012DFA">
            <w:pPr>
              <w:rPr>
                <w:b/>
                <w:bCs/>
                <w:szCs w:val="18"/>
              </w:rPr>
            </w:pPr>
            <w:r w:rsidRPr="00227878">
              <w:rPr>
                <w:b/>
                <w:bCs/>
                <w:szCs w:val="18"/>
              </w:rPr>
              <w:t>Część 1 – zadanie Nr 1 RDW Jarosław</w:t>
            </w:r>
          </w:p>
          <w:p w14:paraId="6A3007C3" w14:textId="77777777" w:rsidR="00012DFA" w:rsidRPr="00227878" w:rsidRDefault="00012DFA" w:rsidP="00012DFA">
            <w:pPr>
              <w:rPr>
                <w:b/>
                <w:bCs/>
                <w:szCs w:val="18"/>
              </w:rPr>
            </w:pPr>
            <w:r w:rsidRPr="00227878">
              <w:rPr>
                <w:b/>
                <w:bCs/>
                <w:szCs w:val="18"/>
              </w:rPr>
              <w:t>Część 2 – zadanie Nr 2 RDW Jasło</w:t>
            </w:r>
          </w:p>
          <w:p w14:paraId="4FA6AC5D" w14:textId="77777777" w:rsidR="00012DFA" w:rsidRPr="00227878" w:rsidRDefault="00012DFA" w:rsidP="00012DFA">
            <w:pPr>
              <w:rPr>
                <w:b/>
                <w:bCs/>
                <w:szCs w:val="18"/>
              </w:rPr>
            </w:pPr>
            <w:r w:rsidRPr="00227878">
              <w:rPr>
                <w:b/>
                <w:bCs/>
                <w:szCs w:val="18"/>
              </w:rPr>
              <w:t>Część 3 – zadanie Nr 3 RDW Lubaczów</w:t>
            </w:r>
          </w:p>
          <w:p w14:paraId="482F5489" w14:textId="77777777" w:rsidR="00012DFA" w:rsidRPr="00227878" w:rsidRDefault="00012DFA" w:rsidP="00012DFA">
            <w:pPr>
              <w:rPr>
                <w:b/>
                <w:bCs/>
                <w:szCs w:val="18"/>
              </w:rPr>
            </w:pPr>
            <w:r w:rsidRPr="00227878">
              <w:rPr>
                <w:b/>
                <w:bCs/>
                <w:szCs w:val="18"/>
              </w:rPr>
              <w:t>Część 4 – zadanie Nr 4 RDW Łańcut</w:t>
            </w:r>
          </w:p>
          <w:p w14:paraId="5ACAE30F" w14:textId="77777777" w:rsidR="00012DFA" w:rsidRPr="00227878" w:rsidRDefault="00012DFA" w:rsidP="00012DFA">
            <w:pPr>
              <w:rPr>
                <w:b/>
                <w:bCs/>
                <w:szCs w:val="18"/>
              </w:rPr>
            </w:pPr>
            <w:r w:rsidRPr="00227878">
              <w:rPr>
                <w:b/>
                <w:bCs/>
                <w:szCs w:val="18"/>
              </w:rPr>
              <w:t>Część 5 – zadanie Nr 5 RDW Mielec</w:t>
            </w:r>
          </w:p>
          <w:p w14:paraId="3475A7BE" w14:textId="77777777" w:rsidR="00012DFA" w:rsidRPr="00227878" w:rsidRDefault="00012DFA" w:rsidP="00012DFA">
            <w:pPr>
              <w:rPr>
                <w:b/>
                <w:bCs/>
                <w:szCs w:val="18"/>
              </w:rPr>
            </w:pPr>
            <w:r w:rsidRPr="00227878">
              <w:rPr>
                <w:b/>
                <w:bCs/>
                <w:szCs w:val="18"/>
              </w:rPr>
              <w:t>Część 6 – zadanie Nr 6 RDW Rymanów</w:t>
            </w:r>
          </w:p>
          <w:p w14:paraId="20B0F014" w14:textId="77777777" w:rsidR="00012DFA" w:rsidRPr="00227878" w:rsidRDefault="00012DFA" w:rsidP="00012DFA">
            <w:pPr>
              <w:rPr>
                <w:b/>
                <w:bCs/>
                <w:szCs w:val="18"/>
              </w:rPr>
            </w:pPr>
            <w:r w:rsidRPr="00227878">
              <w:rPr>
                <w:b/>
                <w:bCs/>
                <w:szCs w:val="18"/>
              </w:rPr>
              <w:t>Część 7 – zadanie Nr 7 RDW Stalowa Wola</w:t>
            </w:r>
          </w:p>
          <w:p w14:paraId="3EF6F0C1" w14:textId="77777777" w:rsidR="00012DFA" w:rsidRPr="00227878" w:rsidRDefault="00012DFA" w:rsidP="00012DFA">
            <w:pPr>
              <w:rPr>
                <w:b/>
                <w:bCs/>
                <w:szCs w:val="18"/>
              </w:rPr>
            </w:pPr>
            <w:r w:rsidRPr="00227878">
              <w:rPr>
                <w:b/>
                <w:bCs/>
                <w:szCs w:val="18"/>
              </w:rPr>
              <w:t>Część 8 – zadanie Nr 8 RDW Ustrzyki Dolne</w:t>
            </w:r>
          </w:p>
          <w:p w14:paraId="227EEC83" w14:textId="77777777" w:rsidR="00012DFA" w:rsidRPr="00227878" w:rsidRDefault="00012DFA" w:rsidP="00012DFA">
            <w:pPr>
              <w:tabs>
                <w:tab w:val="left" w:pos="408"/>
              </w:tabs>
              <w:jc w:val="both"/>
              <w:rPr>
                <w:b/>
                <w:bCs/>
                <w:szCs w:val="18"/>
              </w:rPr>
            </w:pPr>
            <w:r w:rsidRPr="00227878">
              <w:rPr>
                <w:b/>
                <w:bCs/>
                <w:szCs w:val="18"/>
              </w:rPr>
              <w:t>Część 9 – zadanie Nr 9 PZDW</w:t>
            </w:r>
          </w:p>
          <w:p w14:paraId="7A44339B" w14:textId="77777777" w:rsidR="00012DFA" w:rsidRPr="00012DFA" w:rsidRDefault="00012DFA" w:rsidP="00012DFA">
            <w:pPr>
              <w:tabs>
                <w:tab w:val="left" w:pos="408"/>
              </w:tabs>
              <w:jc w:val="both"/>
              <w:rPr>
                <w:bCs/>
                <w:sz w:val="10"/>
                <w:szCs w:val="8"/>
              </w:rPr>
            </w:pPr>
          </w:p>
          <w:p w14:paraId="257CAF3B" w14:textId="77777777" w:rsidR="00012DFA" w:rsidRPr="00227878" w:rsidRDefault="00012DFA" w:rsidP="00012DFA">
            <w:pPr>
              <w:tabs>
                <w:tab w:val="left" w:pos="408"/>
              </w:tabs>
              <w:jc w:val="both"/>
              <w:rPr>
                <w:bCs/>
                <w:szCs w:val="18"/>
              </w:rPr>
            </w:pPr>
            <w:r w:rsidRPr="00227878">
              <w:rPr>
                <w:bCs/>
                <w:szCs w:val="18"/>
              </w:rPr>
              <w:t>Wykonawca może złożyć ofertę na jedno, kilka lub wszystkie zadania – części.</w:t>
            </w:r>
          </w:p>
          <w:p w14:paraId="64F89D01" w14:textId="35A051DB" w:rsidR="000E55F6" w:rsidRDefault="00012DFA" w:rsidP="00012DFA">
            <w:pPr>
              <w:tabs>
                <w:tab w:val="left" w:pos="408"/>
              </w:tabs>
              <w:jc w:val="both"/>
              <w:rPr>
                <w:bCs/>
              </w:rPr>
            </w:pPr>
            <w:r w:rsidRPr="00227878">
              <w:rPr>
                <w:bCs/>
                <w:szCs w:val="18"/>
              </w:rPr>
              <w:t>Temu samemu wykonawcy może zostać udzielone zamówienie maksymalnie na 9 zadań – części. W związku z tym w przedmiotowym postępowaniu Zamawiający nie określa kryteriów lub zasad, mających zastosowanie</w:t>
            </w:r>
            <w:r w:rsidRPr="00227878">
              <w:rPr>
                <w:bCs/>
                <w:sz w:val="22"/>
              </w:rPr>
              <w:t xml:space="preserve"> </w:t>
            </w:r>
            <w:r w:rsidRPr="00227878">
              <w:rPr>
                <w:bCs/>
              </w:rPr>
              <w:t>do ustalenia, które części zamówienia zostaną udzielone jednemu wykonawcy, w przypadku wyboru jego oferty w większej niż maksymalna liczbie części.</w:t>
            </w:r>
          </w:p>
          <w:p w14:paraId="09F3499D" w14:textId="77777777" w:rsidR="009F5374" w:rsidRPr="009D476D" w:rsidRDefault="009F5374" w:rsidP="009F5374">
            <w:pPr>
              <w:jc w:val="both"/>
              <w:rPr>
                <w:bCs/>
                <w:sz w:val="12"/>
                <w:szCs w:val="12"/>
              </w:rPr>
            </w:pPr>
          </w:p>
        </w:tc>
      </w:tr>
      <w:tr w:rsidR="000E55F6" w:rsidRPr="00A639C4" w14:paraId="09EA691B" w14:textId="77777777" w:rsidTr="009E04CE">
        <w:tc>
          <w:tcPr>
            <w:tcW w:w="152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792CE75" w14:textId="03BAC915" w:rsidR="000E55F6" w:rsidRPr="00A639C4" w:rsidRDefault="000E55F6" w:rsidP="000E55F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4.4 IDW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6071CD7" w14:textId="6D7F9E16" w:rsidR="000E55F6" w:rsidRPr="00A639C4" w:rsidRDefault="000E55F6" w:rsidP="00554694">
            <w:pPr>
              <w:spacing w:before="60" w:after="60"/>
              <w:rPr>
                <w:b/>
              </w:rPr>
            </w:pPr>
            <w:r w:rsidRPr="00A639C4">
              <w:rPr>
                <w:b/>
              </w:rPr>
              <w:t>Informacje dotyczące  zamówień o których mowa w art. 305 Pzp</w:t>
            </w:r>
          </w:p>
        </w:tc>
      </w:tr>
      <w:tr w:rsidR="000E55F6" w:rsidRPr="00A639C4" w14:paraId="5B099D95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3AA3E3B6" w14:textId="5505CB73" w:rsidR="000E55F6" w:rsidRPr="00A639C4" w:rsidRDefault="000E55F6" w:rsidP="000E55F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1B3E8B4B" w14:textId="77777777" w:rsidR="000E55F6" w:rsidRPr="00A342D2" w:rsidRDefault="000E55F6" w:rsidP="000E55F6">
            <w:pPr>
              <w:jc w:val="both"/>
              <w:rPr>
                <w:rFonts w:eastAsiaTheme="minorHAnsi"/>
                <w:sz w:val="8"/>
                <w:szCs w:val="8"/>
                <w:lang w:eastAsia="en-US"/>
              </w:rPr>
            </w:pPr>
          </w:p>
          <w:p w14:paraId="28C46C0B" w14:textId="3A7A056F" w:rsidR="00A342D2" w:rsidRPr="00AD141F" w:rsidRDefault="00A342D2" w:rsidP="00A342D2">
            <w:pPr>
              <w:tabs>
                <w:tab w:val="left" w:pos="408"/>
              </w:tabs>
              <w:jc w:val="both"/>
              <w:rPr>
                <w:bCs/>
                <w:color w:val="000000"/>
              </w:rPr>
            </w:pPr>
            <w:r w:rsidRPr="00AD141F">
              <w:rPr>
                <w:rFonts w:eastAsiaTheme="minorHAnsi"/>
                <w:lang w:eastAsia="en-US"/>
              </w:rPr>
              <w:t xml:space="preserve">Zamawiający </w:t>
            </w:r>
            <w:r w:rsidRPr="002878F2">
              <w:rPr>
                <w:rFonts w:eastAsiaTheme="minorHAnsi"/>
                <w:b/>
                <w:u w:val="single"/>
                <w:lang w:eastAsia="en-US"/>
              </w:rPr>
              <w:t>przewiduje możliwość</w:t>
            </w:r>
            <w:r w:rsidRPr="00AD141F">
              <w:rPr>
                <w:rFonts w:eastAsiaTheme="minorHAnsi"/>
                <w:lang w:eastAsia="en-US"/>
              </w:rPr>
              <w:t xml:space="preserve"> udzielenia, w okresie 3 lat od dnia udzielenia zamówienia podstawowego, dotychczasowemu wykonawcy usług, zamówienia polegającego na powtórzeniu podobnych usług</w:t>
            </w:r>
            <w:r w:rsidRPr="00AD141F">
              <w:t xml:space="preserve">, </w:t>
            </w:r>
            <w:r w:rsidRPr="00AD141F">
              <w:rPr>
                <w:bCs/>
                <w:color w:val="000000"/>
              </w:rPr>
              <w:t xml:space="preserve">do </w:t>
            </w:r>
            <w:r w:rsidRPr="00AD141F">
              <w:rPr>
                <w:bCs/>
              </w:rPr>
              <w:t xml:space="preserve">wysokości </w:t>
            </w:r>
            <w:r>
              <w:rPr>
                <w:b/>
                <w:bCs/>
              </w:rPr>
              <w:t>30 </w:t>
            </w:r>
            <w:r w:rsidRPr="00AD141F">
              <w:rPr>
                <w:b/>
                <w:bCs/>
              </w:rPr>
              <w:t>%</w:t>
            </w:r>
            <w:r w:rsidRPr="00AD141F">
              <w:rPr>
                <w:bCs/>
                <w:color w:val="000000"/>
              </w:rPr>
              <w:t xml:space="preserve"> wartości</w:t>
            </w:r>
            <w:r>
              <w:rPr>
                <w:bCs/>
                <w:color w:val="000000"/>
              </w:rPr>
              <w:t xml:space="preserve"> </w:t>
            </w:r>
            <w:r w:rsidRPr="00AD141F">
              <w:rPr>
                <w:bCs/>
                <w:color w:val="000000"/>
              </w:rPr>
              <w:t>zamówienia podstawowego.</w:t>
            </w:r>
          </w:p>
          <w:p w14:paraId="12719CD1" w14:textId="77777777" w:rsidR="00A342D2" w:rsidRPr="005A1654" w:rsidRDefault="00A342D2" w:rsidP="00A342D2">
            <w:pPr>
              <w:widowControl/>
              <w:rPr>
                <w:sz w:val="10"/>
                <w:szCs w:val="10"/>
              </w:rPr>
            </w:pPr>
          </w:p>
          <w:p w14:paraId="2B99C7F5" w14:textId="77777777" w:rsidR="00A342D2" w:rsidRPr="00AD141F" w:rsidRDefault="00A342D2" w:rsidP="00A342D2">
            <w:pPr>
              <w:widowControl/>
            </w:pPr>
            <w:r w:rsidRPr="00AD141F">
              <w:rPr>
                <w:rFonts w:eastAsiaTheme="minorHAnsi"/>
                <w:lang w:eastAsia="en-US"/>
              </w:rPr>
              <w:t xml:space="preserve">Zamawiający wskazuje </w:t>
            </w:r>
            <w:r w:rsidRPr="00AD141F">
              <w:t xml:space="preserve">zakres tych usług oraz warunki, na jakich zostaną one </w:t>
            </w:r>
            <w:r w:rsidRPr="00AD141F">
              <w:lastRenderedPageBreak/>
              <w:t>udzielone</w:t>
            </w:r>
            <w:r>
              <w:t>:</w:t>
            </w:r>
          </w:p>
          <w:p w14:paraId="4598C72A" w14:textId="77777777" w:rsidR="00A342D2" w:rsidRPr="00194DBA" w:rsidRDefault="00A342D2" w:rsidP="00A342D2">
            <w:pPr>
              <w:jc w:val="both"/>
              <w:rPr>
                <w:bCs/>
                <w:iCs/>
                <w:color w:val="000000" w:themeColor="text1"/>
              </w:rPr>
            </w:pPr>
            <w:r w:rsidRPr="00194DBA">
              <w:rPr>
                <w:bCs/>
                <w:iCs/>
                <w:color w:val="000000" w:themeColor="text1"/>
              </w:rPr>
              <w:t>Wykonanie napraw, przeglądów technicznych oraz sezonowa wymiana opon i wyważanie kół pojazdów samochodowych, ciągników rolniczych, przyczep, maszyn drogowych i</w:t>
            </w:r>
            <w:r>
              <w:rPr>
                <w:bCs/>
                <w:iCs/>
                <w:color w:val="000000" w:themeColor="text1"/>
              </w:rPr>
              <w:t> </w:t>
            </w:r>
            <w:r w:rsidRPr="00194DBA">
              <w:rPr>
                <w:bCs/>
                <w:iCs/>
                <w:color w:val="000000" w:themeColor="text1"/>
              </w:rPr>
              <w:t>drobnego sprzętu będącego w użytkowaniu PZDW i jednostek terenowych</w:t>
            </w:r>
            <w:r>
              <w:rPr>
                <w:bCs/>
                <w:iCs/>
                <w:color w:val="000000" w:themeColor="text1"/>
              </w:rPr>
              <w:t>.</w:t>
            </w:r>
          </w:p>
          <w:p w14:paraId="111D62D6" w14:textId="77777777" w:rsidR="00A342D2" w:rsidRPr="00A342D2" w:rsidRDefault="00A342D2" w:rsidP="00A342D2">
            <w:pPr>
              <w:widowControl/>
              <w:rPr>
                <w:rFonts w:eastAsiaTheme="minorHAnsi"/>
                <w:sz w:val="10"/>
                <w:szCs w:val="10"/>
                <w:lang w:eastAsia="en-US"/>
              </w:rPr>
            </w:pPr>
          </w:p>
          <w:p w14:paraId="2F6577A5" w14:textId="77777777" w:rsidR="00A342D2" w:rsidRPr="00EB6695" w:rsidRDefault="00A342D2" w:rsidP="00A342D2">
            <w:pPr>
              <w:widowControl/>
              <w:rPr>
                <w:rFonts w:eastAsiaTheme="minorHAnsi"/>
                <w:lang w:eastAsia="en-US"/>
              </w:rPr>
            </w:pPr>
            <w:r w:rsidRPr="00EB6695">
              <w:rPr>
                <w:rFonts w:eastAsiaTheme="minorHAnsi"/>
                <w:lang w:eastAsia="en-US"/>
              </w:rPr>
              <w:t xml:space="preserve">Zamówienie zostanie udzielone na warunkach zamówienia podstawowego określonych w SWZ, jeżeli zostaną spełnione przesłanki określone w ustawie </w:t>
            </w:r>
            <w:r>
              <w:t>Pzp</w:t>
            </w:r>
            <w:r w:rsidRPr="00EB6695">
              <w:rPr>
                <w:rFonts w:eastAsiaTheme="minorHAnsi"/>
                <w:lang w:eastAsia="en-US"/>
              </w:rPr>
              <w:t>.</w:t>
            </w:r>
          </w:p>
          <w:p w14:paraId="62ABCEDB" w14:textId="77777777" w:rsidR="00A342D2" w:rsidRPr="00A342D2" w:rsidRDefault="00A342D2" w:rsidP="00A342D2">
            <w:pPr>
              <w:widowControl/>
              <w:rPr>
                <w:rFonts w:eastAsiaTheme="minorHAnsi"/>
                <w:sz w:val="10"/>
                <w:szCs w:val="10"/>
                <w:lang w:eastAsia="en-US"/>
              </w:rPr>
            </w:pPr>
          </w:p>
          <w:p w14:paraId="62A0BB10" w14:textId="77777777" w:rsidR="009F5374" w:rsidRDefault="00A342D2" w:rsidP="00A342D2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203784">
              <w:rPr>
                <w:rFonts w:eastAsiaTheme="minorHAnsi"/>
                <w:lang w:eastAsia="en-US"/>
              </w:rPr>
              <w:t xml:space="preserve">Zamówienie takie jest  </w:t>
            </w:r>
            <w:r w:rsidRPr="00203784">
              <w:t xml:space="preserve">przewidziane w ogłoszeniu o zamówieniu dla zamówienia podstawowego, </w:t>
            </w:r>
            <w:r w:rsidRPr="00203784">
              <w:rPr>
                <w:rFonts w:eastAsiaTheme="minorHAnsi"/>
                <w:lang w:eastAsia="en-US"/>
              </w:rPr>
              <w:t>jest zgodne z przedmiotem zamówienia podstawowego, całkowita wartość tego zamówienia została uwzględniona przy obliczaniu jego wartości;</w:t>
            </w:r>
          </w:p>
          <w:p w14:paraId="1B06481F" w14:textId="742B8032" w:rsidR="00A342D2" w:rsidRPr="00A342D2" w:rsidRDefault="00A342D2" w:rsidP="00A342D2">
            <w:pPr>
              <w:widowControl/>
              <w:jc w:val="both"/>
              <w:rPr>
                <w:bCs/>
                <w:sz w:val="12"/>
                <w:szCs w:val="12"/>
              </w:rPr>
            </w:pPr>
          </w:p>
        </w:tc>
      </w:tr>
      <w:tr w:rsidR="000E55F6" w:rsidRPr="00A639C4" w14:paraId="6BE6590F" w14:textId="77777777" w:rsidTr="009E04CE">
        <w:trPr>
          <w:trHeight w:val="164"/>
        </w:trPr>
        <w:tc>
          <w:tcPr>
            <w:tcW w:w="1526" w:type="dxa"/>
            <w:shd w:val="clear" w:color="auto" w:fill="D6E3BC" w:themeFill="accent3" w:themeFillTint="66"/>
          </w:tcPr>
          <w:p w14:paraId="1AEF528B" w14:textId="77777777" w:rsidR="000E55F6" w:rsidRPr="00A639C4" w:rsidRDefault="000E55F6" w:rsidP="000E55F6">
            <w:pPr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5.1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77C055B" w14:textId="5A8D8F2E" w:rsidR="000E55F6" w:rsidRPr="00A639C4" w:rsidRDefault="000E55F6" w:rsidP="000E55F6">
            <w:pPr>
              <w:rPr>
                <w:b/>
              </w:rPr>
            </w:pPr>
            <w:r w:rsidRPr="00A639C4">
              <w:rPr>
                <w:b/>
              </w:rPr>
              <w:t>Wizja lokalna</w:t>
            </w:r>
          </w:p>
        </w:tc>
      </w:tr>
      <w:tr w:rsidR="000E55F6" w:rsidRPr="00A639C4" w14:paraId="2987B09E" w14:textId="77777777" w:rsidTr="009E04CE">
        <w:trPr>
          <w:trHeight w:val="53"/>
        </w:trPr>
        <w:tc>
          <w:tcPr>
            <w:tcW w:w="1526" w:type="dxa"/>
            <w:vMerge w:val="restart"/>
          </w:tcPr>
          <w:p w14:paraId="7EF38EF4" w14:textId="77777777" w:rsidR="000E55F6" w:rsidRPr="00A639C4" w:rsidRDefault="000E55F6" w:rsidP="000E55F6"/>
        </w:tc>
        <w:tc>
          <w:tcPr>
            <w:tcW w:w="7654" w:type="dxa"/>
            <w:tcBorders>
              <w:bottom w:val="single" w:sz="4" w:space="0" w:color="auto"/>
            </w:tcBorders>
          </w:tcPr>
          <w:p w14:paraId="3C27E891" w14:textId="77777777" w:rsidR="000E55F6" w:rsidRPr="00554694" w:rsidRDefault="000E55F6" w:rsidP="000E55F6">
            <w:pPr>
              <w:jc w:val="both"/>
              <w:rPr>
                <w:color w:val="FF0000"/>
                <w:sz w:val="8"/>
                <w:szCs w:val="8"/>
                <w:u w:val="single"/>
              </w:rPr>
            </w:pPr>
          </w:p>
          <w:p w14:paraId="6211D552" w14:textId="77777777" w:rsidR="000E55F6" w:rsidRPr="007F5104" w:rsidRDefault="000E55F6" w:rsidP="000E55F6">
            <w:pPr>
              <w:rPr>
                <w:bCs/>
              </w:rPr>
            </w:pPr>
            <w:r w:rsidRPr="007F5104">
              <w:rPr>
                <w:b/>
              </w:rPr>
              <w:t xml:space="preserve">Zamawiający </w:t>
            </w:r>
            <w:r w:rsidRPr="007F5104">
              <w:rPr>
                <w:b/>
                <w:u w:val="single"/>
              </w:rPr>
              <w:t>nie wymaga</w:t>
            </w:r>
            <w:r w:rsidRPr="007F5104">
              <w:rPr>
                <w:b/>
              </w:rPr>
              <w:t xml:space="preserve"> złożenia oferty po odbyciu wizji lokalnej</w:t>
            </w:r>
            <w:r w:rsidRPr="007F5104">
              <w:rPr>
                <w:bCs/>
              </w:rPr>
              <w:t>.</w:t>
            </w:r>
          </w:p>
          <w:p w14:paraId="4E9E49F2" w14:textId="663C5570" w:rsidR="000E55F6" w:rsidRPr="00554694" w:rsidRDefault="000E55F6" w:rsidP="000E55F6">
            <w:pPr>
              <w:jc w:val="both"/>
              <w:rPr>
                <w:sz w:val="10"/>
                <w:szCs w:val="10"/>
              </w:rPr>
            </w:pPr>
          </w:p>
        </w:tc>
      </w:tr>
      <w:tr w:rsidR="000E55F6" w:rsidRPr="00A639C4" w14:paraId="6019C803" w14:textId="77777777" w:rsidTr="009D476D">
        <w:trPr>
          <w:trHeight w:val="903"/>
        </w:trPr>
        <w:tc>
          <w:tcPr>
            <w:tcW w:w="1526" w:type="dxa"/>
            <w:vMerge/>
            <w:tcBorders>
              <w:bottom w:val="single" w:sz="4" w:space="0" w:color="auto"/>
            </w:tcBorders>
          </w:tcPr>
          <w:p w14:paraId="0F83B5F9" w14:textId="77777777" w:rsidR="000E55F6" w:rsidRPr="00A639C4" w:rsidRDefault="000E55F6" w:rsidP="000E55F6"/>
        </w:tc>
        <w:tc>
          <w:tcPr>
            <w:tcW w:w="7654" w:type="dxa"/>
            <w:tcBorders>
              <w:bottom w:val="single" w:sz="4" w:space="0" w:color="auto"/>
            </w:tcBorders>
          </w:tcPr>
          <w:p w14:paraId="75D48776" w14:textId="77777777" w:rsidR="000E55F6" w:rsidRPr="009D476D" w:rsidRDefault="000E55F6" w:rsidP="000E55F6">
            <w:pPr>
              <w:jc w:val="both"/>
              <w:rPr>
                <w:color w:val="FF0000"/>
                <w:sz w:val="8"/>
                <w:szCs w:val="8"/>
              </w:rPr>
            </w:pPr>
          </w:p>
          <w:p w14:paraId="4AE8CD53" w14:textId="4FB49B2C" w:rsidR="000E55F6" w:rsidRPr="009D476D" w:rsidRDefault="000E55F6" w:rsidP="000E55F6">
            <w:pPr>
              <w:jc w:val="both"/>
              <w:rPr>
                <w:b/>
              </w:rPr>
            </w:pPr>
            <w:r w:rsidRPr="007F5104">
              <w:rPr>
                <w:b/>
              </w:rPr>
              <w:t xml:space="preserve">Zamawiający </w:t>
            </w:r>
            <w:r w:rsidRPr="007F5104">
              <w:rPr>
                <w:b/>
                <w:u w:val="single"/>
              </w:rPr>
              <w:t>nie wymaga</w:t>
            </w:r>
            <w:r w:rsidRPr="007F5104">
              <w:rPr>
                <w:b/>
              </w:rPr>
              <w:t xml:space="preserve"> złożenia oferty po sprawdzeniu przez wykonawcę dokumentów niezbędnych do realizacji zamówienia dostępnych na miejscu u Zamawiającego.</w:t>
            </w:r>
          </w:p>
        </w:tc>
      </w:tr>
      <w:tr w:rsidR="000E55F6" w:rsidRPr="00A639C4" w14:paraId="6E3431A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3FE3F7D8" w14:textId="4FD0D68D" w:rsidR="000E55F6" w:rsidRPr="00A639C4" w:rsidRDefault="000E55F6" w:rsidP="000E55F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6.2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27A7DF74" w14:textId="1F468F38" w:rsidR="000E55F6" w:rsidRPr="00A639C4" w:rsidRDefault="000E55F6" w:rsidP="000E55F6">
            <w:pPr>
              <w:jc w:val="both"/>
              <w:rPr>
                <w:b/>
              </w:rPr>
            </w:pPr>
            <w:r w:rsidRPr="00A639C4">
              <w:rPr>
                <w:b/>
              </w:rPr>
              <w:t>Obowiązek osobistego wykonania przez Wykonawcę kluczowych części zamówienia</w:t>
            </w:r>
          </w:p>
        </w:tc>
      </w:tr>
      <w:tr w:rsidR="000E55F6" w:rsidRPr="00A639C4" w14:paraId="032FACC3" w14:textId="77777777" w:rsidTr="009E04CE">
        <w:tc>
          <w:tcPr>
            <w:tcW w:w="1526" w:type="dxa"/>
          </w:tcPr>
          <w:p w14:paraId="59307303" w14:textId="77777777" w:rsidR="000E55F6" w:rsidRPr="00A639C4" w:rsidRDefault="000E55F6" w:rsidP="000E55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5DE28B33" w14:textId="77777777" w:rsidR="000E55F6" w:rsidRPr="00062CC1" w:rsidRDefault="000E55F6" w:rsidP="000E55F6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sz w:val="8"/>
                <w:szCs w:val="8"/>
                <w:lang w:val="pl-PL"/>
              </w:rPr>
            </w:pPr>
          </w:p>
          <w:p w14:paraId="65203319" w14:textId="239673BB" w:rsidR="000E55F6" w:rsidRPr="007958FE" w:rsidRDefault="000E55F6" w:rsidP="000E55F6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  <w:r w:rsidRPr="007958FE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7958FE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7958FE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7958FE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7958FE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14:paraId="32B920E5" w14:textId="2D8E3857" w:rsidR="000E55F6" w:rsidRPr="00062CC1" w:rsidRDefault="000E55F6" w:rsidP="000E55F6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10"/>
                <w:szCs w:val="10"/>
                <w:lang w:val="pl-PL"/>
              </w:rPr>
            </w:pPr>
          </w:p>
        </w:tc>
      </w:tr>
      <w:tr w:rsidR="000E55F6" w:rsidRPr="00A639C4" w14:paraId="3567789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58F5FDC" w14:textId="436113FD" w:rsidR="000E55F6" w:rsidRPr="00A639C4" w:rsidRDefault="000E55F6" w:rsidP="000E55F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7.1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03326E2" w14:textId="7053D133" w:rsidR="000E55F6" w:rsidRPr="00A639C4" w:rsidRDefault="000E55F6" w:rsidP="000E55F6">
            <w:pPr>
              <w:rPr>
                <w:bCs/>
              </w:rPr>
            </w:pPr>
            <w:r w:rsidRPr="00A639C4">
              <w:rPr>
                <w:b/>
              </w:rPr>
              <w:t>Termin wykonania zamówienia</w:t>
            </w:r>
          </w:p>
        </w:tc>
      </w:tr>
      <w:tr w:rsidR="000E55F6" w:rsidRPr="00A639C4" w14:paraId="0385F7B7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5D8A973E" w14:textId="77777777" w:rsidR="000E55F6" w:rsidRPr="00A639C4" w:rsidRDefault="000E55F6" w:rsidP="000E55F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41249226" w14:textId="77777777" w:rsidR="000E55F6" w:rsidRPr="008473DC" w:rsidRDefault="000E55F6" w:rsidP="000E55F6">
            <w:pPr>
              <w:jc w:val="both"/>
              <w:rPr>
                <w:sz w:val="10"/>
                <w:szCs w:val="10"/>
              </w:rPr>
            </w:pPr>
          </w:p>
          <w:p w14:paraId="44408CA1" w14:textId="77777777" w:rsidR="008473DC" w:rsidRDefault="000E55F6" w:rsidP="009F5374">
            <w:pPr>
              <w:jc w:val="both"/>
              <w:rPr>
                <w:b/>
              </w:rPr>
            </w:pPr>
            <w:r w:rsidRPr="009F5374">
              <w:rPr>
                <w:bCs/>
              </w:rPr>
              <w:t xml:space="preserve">Termin </w:t>
            </w:r>
            <w:r w:rsidRPr="008E66CC">
              <w:rPr>
                <w:bCs/>
              </w:rPr>
              <w:t>wykonania zamówienia:</w:t>
            </w:r>
            <w:r w:rsidRPr="008E66CC">
              <w:rPr>
                <w:b/>
              </w:rPr>
              <w:t xml:space="preserve"> </w:t>
            </w:r>
          </w:p>
          <w:p w14:paraId="4CB92076" w14:textId="0E8EE37D" w:rsidR="009F5374" w:rsidRPr="008E66CC" w:rsidRDefault="008473DC" w:rsidP="009F5374">
            <w:pPr>
              <w:jc w:val="both"/>
              <w:rPr>
                <w:b/>
              </w:rPr>
            </w:pPr>
            <w:r>
              <w:rPr>
                <w:b/>
              </w:rPr>
              <w:t>o</w:t>
            </w:r>
            <w:r w:rsidRPr="008473DC">
              <w:rPr>
                <w:b/>
                <w:bCs/>
              </w:rPr>
              <w:t>d dnia podpisania umowy do dnia, w którym wynagrodzenie wypłacone Wykonawcy osiągnie kwotę o której mowa w zawartej umowie, jednak nie dłużej niż do dnia 31.12.202</w:t>
            </w:r>
            <w:r w:rsidR="0050724E">
              <w:rPr>
                <w:b/>
                <w:bCs/>
              </w:rPr>
              <w:t>6 </w:t>
            </w:r>
            <w:r w:rsidRPr="008473DC">
              <w:rPr>
                <w:b/>
                <w:bCs/>
              </w:rPr>
              <w:t>r.</w:t>
            </w:r>
          </w:p>
          <w:p w14:paraId="14A11A98" w14:textId="6590C703" w:rsidR="000E55F6" w:rsidRPr="008473DC" w:rsidRDefault="000E55F6" w:rsidP="008E66CC">
            <w:pPr>
              <w:jc w:val="both"/>
              <w:rPr>
                <w:bCs/>
                <w:sz w:val="10"/>
                <w:szCs w:val="10"/>
              </w:rPr>
            </w:pPr>
          </w:p>
        </w:tc>
      </w:tr>
      <w:tr w:rsidR="000E55F6" w:rsidRPr="00A639C4" w14:paraId="5C3DF8E2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457CC753" w14:textId="2F3C5D21" w:rsidR="000E55F6" w:rsidRPr="00A639C4" w:rsidRDefault="000E55F6" w:rsidP="000E55F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8.</w:t>
            </w:r>
            <w:r>
              <w:rPr>
                <w:b/>
              </w:rPr>
              <w:t>1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EF79C8F" w14:textId="77777777" w:rsidR="000E55F6" w:rsidRPr="00A639C4" w:rsidRDefault="000E55F6" w:rsidP="000E55F6">
            <w:pPr>
              <w:rPr>
                <w:b/>
                <w:bCs/>
              </w:rPr>
            </w:pPr>
            <w:r w:rsidRPr="00A639C4">
              <w:rPr>
                <w:b/>
              </w:rPr>
              <w:t xml:space="preserve">Warunki udziału w postępowaniu o udzielenie zamówienia </w:t>
            </w:r>
          </w:p>
        </w:tc>
      </w:tr>
      <w:tr w:rsidR="000E55F6" w:rsidRPr="00A639C4" w14:paraId="78420147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5081D543" w14:textId="77777777" w:rsidR="000E55F6" w:rsidRPr="00A639C4" w:rsidRDefault="000E55F6" w:rsidP="000E55F6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58DB6C60" w14:textId="77777777" w:rsidR="000E55F6" w:rsidRPr="009D476D" w:rsidRDefault="000E55F6" w:rsidP="000E55F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14:paraId="4F6813B2" w14:textId="51DE5122" w:rsidR="000E55F6" w:rsidRDefault="000E55F6" w:rsidP="000E55F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14:paraId="76E532E4" w14:textId="77777777" w:rsidR="000E55F6" w:rsidRPr="009D476D" w:rsidRDefault="000E55F6" w:rsidP="000E55F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14:paraId="66C86E53" w14:textId="77777777" w:rsidR="000E55F6" w:rsidRPr="007F5104" w:rsidRDefault="000E55F6" w:rsidP="00056DB5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14:paraId="0030FA0A" w14:textId="30D0FA15" w:rsidR="000E55F6" w:rsidRPr="007958FE" w:rsidRDefault="000E55F6" w:rsidP="000E55F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8FE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958FE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958FE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48AA7616" w14:textId="77777777" w:rsidR="000E55F6" w:rsidRPr="007F5104" w:rsidRDefault="000E55F6" w:rsidP="000E55F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8113DE" w14:textId="77777777" w:rsidR="000E55F6" w:rsidRPr="007F5104" w:rsidRDefault="000E55F6" w:rsidP="00056DB5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uprawnień do prowadzenia określonej działalności gospodarczej lub zawodowej, o ile wynika to z odrębnych przepisów:</w:t>
            </w:r>
          </w:p>
          <w:p w14:paraId="714C08E8" w14:textId="6F583DD4" w:rsidR="000E55F6" w:rsidRPr="007958FE" w:rsidRDefault="000E55F6" w:rsidP="000E55F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8FE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958FE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958FE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2317ECE2" w14:textId="77777777" w:rsidR="000E55F6" w:rsidRPr="007F5104" w:rsidRDefault="000E55F6" w:rsidP="000E55F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E766E7" w14:textId="77777777" w:rsidR="000E55F6" w:rsidRPr="007F5104" w:rsidRDefault="000E55F6" w:rsidP="00056DB5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14:paraId="3341A081" w14:textId="3132EB56" w:rsidR="000E55F6" w:rsidRPr="007958FE" w:rsidRDefault="000E55F6" w:rsidP="000E55F6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8FE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958FE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958FE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598C868E" w14:textId="77777777" w:rsidR="000E55F6" w:rsidRPr="007F5104" w:rsidRDefault="000E55F6" w:rsidP="000E55F6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12D651" w14:textId="77777777" w:rsidR="000E55F6" w:rsidRPr="007F5104" w:rsidRDefault="000E55F6" w:rsidP="00056DB5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F5104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14:paraId="11FBCE68" w14:textId="77777777" w:rsidR="009F5374" w:rsidRPr="007958FE" w:rsidRDefault="009F5374" w:rsidP="009F5374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58FE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7958FE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7958FE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14:paraId="374F4CCC" w14:textId="1851B790" w:rsidR="000E55F6" w:rsidRPr="00A639C4" w:rsidRDefault="000E55F6" w:rsidP="009F5374">
            <w:pPr>
              <w:contextualSpacing/>
              <w:jc w:val="both"/>
              <w:rPr>
                <w:bCs/>
              </w:rPr>
            </w:pPr>
          </w:p>
        </w:tc>
      </w:tr>
      <w:tr w:rsidR="000E55F6" w:rsidRPr="00A639C4" w14:paraId="1171392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737F276" w14:textId="477871C1" w:rsidR="000E55F6" w:rsidRPr="00A639C4" w:rsidRDefault="000E55F6" w:rsidP="000E55F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10.</w:t>
            </w:r>
            <w:r>
              <w:rPr>
                <w:b/>
              </w:rPr>
              <w:t>2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85D6179" w14:textId="77777777" w:rsidR="000E55F6" w:rsidRPr="00A639C4" w:rsidRDefault="000E55F6" w:rsidP="000E55F6">
            <w:pPr>
              <w:rPr>
                <w:b/>
              </w:rPr>
            </w:pPr>
            <w:r w:rsidRPr="00A639C4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0E55F6" w:rsidRPr="00A639C4" w14:paraId="6F5B374F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3FAB1B23" w14:textId="77777777" w:rsidR="000E55F6" w:rsidRPr="00A639C4" w:rsidRDefault="000E55F6" w:rsidP="000E55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06FECB84" w14:textId="77777777" w:rsidR="000E55F6" w:rsidRPr="009D476D" w:rsidRDefault="000E55F6" w:rsidP="000E55F6">
            <w:pPr>
              <w:jc w:val="both"/>
              <w:rPr>
                <w:sz w:val="12"/>
                <w:szCs w:val="12"/>
              </w:rPr>
            </w:pPr>
          </w:p>
          <w:p w14:paraId="223CD280" w14:textId="4B006176" w:rsidR="000E55F6" w:rsidRPr="00A639C4" w:rsidRDefault="000E55F6" w:rsidP="000E55F6">
            <w:pPr>
              <w:jc w:val="both"/>
            </w:pPr>
            <w:r w:rsidRPr="00A639C4">
              <w:t xml:space="preserve">Na podstawie art. 125 ust. 1 Pzp Zamawiający w przedmiotowym postępowaniu o udzielenie zamówienia </w:t>
            </w:r>
            <w:r w:rsidRPr="00A639C4">
              <w:rPr>
                <w:b/>
                <w:u w:val="single"/>
              </w:rPr>
              <w:t>żąda</w:t>
            </w:r>
            <w:r w:rsidRPr="00E61511">
              <w:t xml:space="preserve"> </w:t>
            </w:r>
            <w:r w:rsidRPr="00A639C4">
              <w:t xml:space="preserve">złożenia następujących podmiotowych środków </w:t>
            </w:r>
            <w:r w:rsidRPr="00A639C4">
              <w:lastRenderedPageBreak/>
              <w:t xml:space="preserve">dowodowych na </w:t>
            </w:r>
            <w:r w:rsidRPr="00A639C4">
              <w:rPr>
                <w:u w:val="single"/>
              </w:rPr>
              <w:t>potwierdzenie braku podstaw wykluczenia</w:t>
            </w:r>
            <w:r w:rsidR="0050724E">
              <w:rPr>
                <w:u w:val="single"/>
              </w:rPr>
              <w:t>:</w:t>
            </w:r>
          </w:p>
          <w:p w14:paraId="1264489A" w14:textId="6C443E23" w:rsidR="000E55F6" w:rsidRPr="00A639C4" w:rsidRDefault="000E55F6" w:rsidP="000E55F6">
            <w:pPr>
              <w:widowControl/>
              <w:autoSpaceDE/>
              <w:autoSpaceDN/>
              <w:adjustRightInd/>
              <w:jc w:val="both"/>
            </w:pPr>
            <w:r w:rsidRPr="00A639C4">
              <w:t>- aktualne na dzień składania ofert oświadczenie o braku podstaw do wykluczenia z postępowania (art. 125 ust. 1 Pzp)</w:t>
            </w:r>
            <w:r w:rsidR="000B1AFD">
              <w:t xml:space="preserve"> </w:t>
            </w:r>
            <w:r w:rsidRPr="00A639C4">
              <w:t xml:space="preserve">– zgodnie z </w:t>
            </w:r>
            <w:r w:rsidRPr="00A639C4">
              <w:rPr>
                <w:b/>
              </w:rPr>
              <w:t>Załącznikiem do SWZ.</w:t>
            </w:r>
          </w:p>
          <w:p w14:paraId="5170CC52" w14:textId="77777777" w:rsidR="000E55F6" w:rsidRPr="00A67C22" w:rsidRDefault="000E55F6" w:rsidP="00A67C22">
            <w:pPr>
              <w:jc w:val="both"/>
              <w:rPr>
                <w:b/>
                <w:sz w:val="12"/>
                <w:szCs w:val="12"/>
              </w:rPr>
            </w:pPr>
          </w:p>
        </w:tc>
      </w:tr>
      <w:tr w:rsidR="000E55F6" w:rsidRPr="00A639C4" w14:paraId="00C6F274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03B16A36" w14:textId="73D635B8" w:rsidR="000E55F6" w:rsidRPr="00A639C4" w:rsidRDefault="000E55F6" w:rsidP="000E55F6">
            <w:pPr>
              <w:tabs>
                <w:tab w:val="left" w:pos="408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Pkt 9.2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484456E9" w14:textId="06D45ECA" w:rsidR="000E55F6" w:rsidRPr="00A639C4" w:rsidRDefault="000E55F6" w:rsidP="000E55F6">
            <w:pPr>
              <w:rPr>
                <w:b/>
              </w:rPr>
            </w:pPr>
            <w:r>
              <w:rPr>
                <w:b/>
              </w:rPr>
              <w:t>Fakultatywne p</w:t>
            </w:r>
            <w:r w:rsidRPr="00B44348">
              <w:rPr>
                <w:b/>
              </w:rPr>
              <w:t>odstawy wykluczenia z postępowania</w:t>
            </w:r>
          </w:p>
        </w:tc>
      </w:tr>
      <w:tr w:rsidR="000E55F6" w:rsidRPr="00A639C4" w14:paraId="1B9DF83D" w14:textId="77777777" w:rsidTr="009E04CE">
        <w:tc>
          <w:tcPr>
            <w:tcW w:w="1526" w:type="dxa"/>
          </w:tcPr>
          <w:p w14:paraId="6242F48B" w14:textId="77777777" w:rsidR="000E55F6" w:rsidRPr="00A639C4" w:rsidRDefault="000E55F6" w:rsidP="000E55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6B70CA67" w14:textId="31DEF026" w:rsidR="000E55F6" w:rsidRPr="00CF7C2E" w:rsidRDefault="00CF7C2E" w:rsidP="00CF7C2E">
            <w:pPr>
              <w:widowControl/>
              <w:autoSpaceDE/>
              <w:autoSpaceDN/>
              <w:adjustRightInd/>
              <w:spacing w:before="80"/>
              <w:jc w:val="both"/>
              <w:rPr>
                <w:rFonts w:eastAsiaTheme="minorHAnsi"/>
                <w:lang w:eastAsia="en-US"/>
              </w:rPr>
            </w:pPr>
            <w:r w:rsidRPr="00CF7C2E">
              <w:rPr>
                <w:rFonts w:eastAsiaTheme="minorHAnsi"/>
                <w:lang w:eastAsia="en-US"/>
              </w:rPr>
              <w:t xml:space="preserve">Zamawiający </w:t>
            </w:r>
            <w:r w:rsidRPr="00CF7C2E">
              <w:rPr>
                <w:rFonts w:eastAsiaTheme="minorHAnsi"/>
                <w:b/>
                <w:bCs/>
                <w:lang w:eastAsia="en-US"/>
              </w:rPr>
              <w:t>nie przewiduje</w:t>
            </w:r>
            <w:r w:rsidRPr="00CF7C2E">
              <w:rPr>
                <w:rFonts w:eastAsiaTheme="minorHAnsi"/>
                <w:lang w:eastAsia="en-US"/>
              </w:rPr>
              <w:t xml:space="preserve"> wykluczenia wykonawców na podstawie fakultatywnych przesłanek wykluczenia o których mowa w art. 109 ust.1 Pzp.</w:t>
            </w:r>
          </w:p>
          <w:p w14:paraId="3DAC71FE" w14:textId="77777777" w:rsidR="000E55F6" w:rsidRPr="003B41E9" w:rsidRDefault="000E55F6" w:rsidP="000B1AFD">
            <w:pPr>
              <w:pStyle w:val="Teksttreci0"/>
              <w:shd w:val="clear" w:color="auto" w:fill="auto"/>
              <w:spacing w:line="240" w:lineRule="auto"/>
              <w:ind w:firstLine="0"/>
              <w:jc w:val="both"/>
              <w:rPr>
                <w:b/>
                <w:sz w:val="13"/>
                <w:szCs w:val="16"/>
              </w:rPr>
            </w:pPr>
          </w:p>
        </w:tc>
      </w:tr>
      <w:tr w:rsidR="000E55F6" w:rsidRPr="00A639C4" w14:paraId="2B961039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965C385" w14:textId="77777777" w:rsidR="000E55F6" w:rsidRPr="00A639C4" w:rsidRDefault="000E55F6" w:rsidP="000E55F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11.1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C4A5B1B" w14:textId="013F7879" w:rsidR="000E55F6" w:rsidRPr="00A639C4" w:rsidRDefault="000E55F6" w:rsidP="000E55F6">
            <w:pPr>
              <w:rPr>
                <w:b/>
                <w:bCs/>
                <w:color w:val="000000"/>
              </w:rPr>
            </w:pPr>
            <w:r w:rsidRPr="00A639C4">
              <w:rPr>
                <w:b/>
              </w:rPr>
              <w:t>Przedmiotowe środki dowodowe</w:t>
            </w:r>
          </w:p>
        </w:tc>
      </w:tr>
      <w:tr w:rsidR="000E55F6" w:rsidRPr="00A639C4" w14:paraId="26BD9609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36F92663" w14:textId="77777777" w:rsidR="000E55F6" w:rsidRPr="00A639C4" w:rsidRDefault="000E55F6" w:rsidP="000E55F6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4A9F45AE" w14:textId="77777777" w:rsidR="00326832" w:rsidRPr="00326832" w:rsidRDefault="00326832" w:rsidP="00326832">
            <w:pPr>
              <w:spacing w:before="80" w:after="80"/>
              <w:ind w:left="181" w:hanging="181"/>
              <w:contextualSpacing/>
              <w:jc w:val="both"/>
              <w:rPr>
                <w:sz w:val="10"/>
                <w:szCs w:val="10"/>
              </w:rPr>
            </w:pPr>
          </w:p>
          <w:p w14:paraId="70E6F53F" w14:textId="77777777" w:rsidR="005A3525" w:rsidRDefault="00326832" w:rsidP="00326832">
            <w:pPr>
              <w:spacing w:before="80" w:after="80"/>
              <w:contextualSpacing/>
              <w:jc w:val="both"/>
            </w:pPr>
            <w:r w:rsidRPr="00585BFA">
              <w:t xml:space="preserve">Zamawiający </w:t>
            </w:r>
            <w:r w:rsidRPr="00585BFA">
              <w:rPr>
                <w:b/>
                <w:u w:val="single"/>
              </w:rPr>
              <w:t>nie</w:t>
            </w:r>
            <w:r>
              <w:rPr>
                <w:b/>
                <w:u w:val="single"/>
              </w:rPr>
              <w:t> </w:t>
            </w:r>
            <w:r w:rsidRPr="00585BFA">
              <w:rPr>
                <w:b/>
                <w:u w:val="single"/>
              </w:rPr>
              <w:t>przewiduje</w:t>
            </w:r>
            <w:r w:rsidRPr="00585BFA">
              <w:t xml:space="preserve"> wprowadzenia przedmiotowych środków dowodowych</w:t>
            </w:r>
          </w:p>
          <w:p w14:paraId="0244DC21" w14:textId="2BB604DB" w:rsidR="00326832" w:rsidRPr="00326832" w:rsidRDefault="00326832" w:rsidP="00326832">
            <w:pPr>
              <w:spacing w:before="80" w:after="80"/>
              <w:contextualSpacing/>
              <w:jc w:val="both"/>
              <w:rPr>
                <w:b/>
                <w:sz w:val="8"/>
                <w:szCs w:val="8"/>
              </w:rPr>
            </w:pPr>
          </w:p>
        </w:tc>
      </w:tr>
      <w:tr w:rsidR="000E55F6" w:rsidRPr="00A639C4" w14:paraId="773C9F96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231AC04" w14:textId="77777777" w:rsidR="000E55F6" w:rsidRPr="00A639C4" w:rsidRDefault="000E55F6" w:rsidP="000E55F6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15.6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56A0F0A4" w14:textId="77777777" w:rsidR="000E55F6" w:rsidRPr="00A639C4" w:rsidRDefault="000E55F6" w:rsidP="000E55F6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Opis sposobu przygotowania ofert oraz wymagania formalne dotyczące składanych oświadczeń i dokumentów</w:t>
            </w:r>
          </w:p>
        </w:tc>
      </w:tr>
      <w:tr w:rsidR="000B1AFD" w:rsidRPr="00A639C4" w14:paraId="1FDBEECD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6BC33FCA" w14:textId="77777777" w:rsidR="000B1AFD" w:rsidRPr="00A639C4" w:rsidRDefault="000B1AFD" w:rsidP="000B1AF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1BD16D37" w14:textId="77777777" w:rsidR="000B1AFD" w:rsidRPr="007C4C1D" w:rsidRDefault="000B1AFD" w:rsidP="000B1AFD">
            <w:pPr>
              <w:jc w:val="both"/>
              <w:rPr>
                <w:b/>
                <w:color w:val="000000"/>
                <w:sz w:val="8"/>
                <w:szCs w:val="8"/>
                <w:u w:val="single"/>
              </w:rPr>
            </w:pPr>
          </w:p>
          <w:p w14:paraId="4C57A02F" w14:textId="77777777" w:rsidR="000B1AFD" w:rsidRPr="007958FE" w:rsidRDefault="000B1AFD" w:rsidP="000B1AFD">
            <w:pPr>
              <w:jc w:val="both"/>
              <w:rPr>
                <w:b/>
                <w:color w:val="000000"/>
                <w:u w:val="single"/>
              </w:rPr>
            </w:pPr>
            <w:r w:rsidRPr="007958FE">
              <w:rPr>
                <w:b/>
                <w:color w:val="000000"/>
                <w:u w:val="single"/>
              </w:rPr>
              <w:t>Wykonawca wraz z ofertą jest zobowiązany złożyć:</w:t>
            </w:r>
          </w:p>
          <w:p w14:paraId="58A916AC" w14:textId="77777777" w:rsidR="000B1AFD" w:rsidRPr="005A3525" w:rsidRDefault="000B1AFD" w:rsidP="000B1AFD">
            <w:pPr>
              <w:jc w:val="both"/>
              <w:rPr>
                <w:color w:val="000000"/>
                <w:sz w:val="8"/>
                <w:szCs w:val="8"/>
              </w:rPr>
            </w:pPr>
          </w:p>
          <w:p w14:paraId="69D79807" w14:textId="48DF8648" w:rsidR="000B1AFD" w:rsidRPr="007958FE" w:rsidRDefault="000B1AFD" w:rsidP="00056DB5">
            <w:pPr>
              <w:pStyle w:val="Akapitzlist"/>
              <w:numPr>
                <w:ilvl w:val="0"/>
                <w:numId w:val="4"/>
              </w:numPr>
              <w:jc w:val="both"/>
              <w:rPr>
                <w:color w:val="000000"/>
              </w:rPr>
            </w:pPr>
            <w:r w:rsidRPr="007958FE">
              <w:rPr>
                <w:color w:val="000000"/>
              </w:rPr>
              <w:t>oświadczenie o niepodleganiu wykluczeniu</w:t>
            </w:r>
            <w:r w:rsidR="00D603CC">
              <w:rPr>
                <w:color w:val="000000"/>
              </w:rPr>
              <w:t>,</w:t>
            </w:r>
          </w:p>
          <w:p w14:paraId="2FD5643A" w14:textId="330E74A2" w:rsidR="000B1AFD" w:rsidRDefault="000B1AFD" w:rsidP="00056DB5">
            <w:pPr>
              <w:pStyle w:val="Akapitzlist"/>
              <w:numPr>
                <w:ilvl w:val="0"/>
                <w:numId w:val="4"/>
              </w:num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kompletny </w:t>
            </w:r>
            <w:r w:rsidR="00D603CC">
              <w:rPr>
                <w:color w:val="000000"/>
              </w:rPr>
              <w:t>F</w:t>
            </w:r>
            <w:r w:rsidR="00D603CC" w:rsidRPr="00D603CC">
              <w:rPr>
                <w:color w:val="000000"/>
              </w:rPr>
              <w:t>ormularz cenowy dla danej/-ych zadań – części</w:t>
            </w:r>
            <w:r w:rsidRPr="007958FE">
              <w:rPr>
                <w:color w:val="000000"/>
              </w:rPr>
              <w:t>,</w:t>
            </w:r>
          </w:p>
          <w:p w14:paraId="201A87B5" w14:textId="1DA19E71" w:rsidR="000B1AFD" w:rsidRPr="007958FE" w:rsidRDefault="000B1AFD" w:rsidP="00056DB5">
            <w:pPr>
              <w:pStyle w:val="Akapitzlist"/>
              <w:numPr>
                <w:ilvl w:val="0"/>
                <w:numId w:val="4"/>
              </w:numPr>
              <w:jc w:val="both"/>
              <w:rPr>
                <w:color w:val="000000"/>
              </w:rPr>
            </w:pPr>
            <w:r w:rsidRPr="007958FE">
              <w:rPr>
                <w:color w:val="000000"/>
              </w:rPr>
              <w:t>dokumenty, z których wynika prawo do podpisania oferty; odpowiednie pełnomocnictwa (jeżeli dotyczy)</w:t>
            </w:r>
            <w:r w:rsidR="00D603CC">
              <w:rPr>
                <w:color w:val="000000"/>
              </w:rPr>
              <w:t>,</w:t>
            </w:r>
          </w:p>
          <w:p w14:paraId="7894C6FB" w14:textId="5C4808C0" w:rsidR="000B1AFD" w:rsidRDefault="000B1AFD" w:rsidP="00056DB5">
            <w:pPr>
              <w:pStyle w:val="Akapitzlist"/>
              <w:numPr>
                <w:ilvl w:val="0"/>
                <w:numId w:val="4"/>
              </w:numPr>
              <w:jc w:val="both"/>
              <w:rPr>
                <w:color w:val="000000"/>
              </w:rPr>
            </w:pPr>
            <w:r w:rsidRPr="007958FE">
              <w:rPr>
                <w:color w:val="000000"/>
              </w:rPr>
              <w:t>oświadczenie na podstawie art. 117 ust. 4 (jeżeli dotyczy tj. Konsorcja, Spółki cywilne)</w:t>
            </w:r>
            <w:r w:rsidR="00D603CC">
              <w:rPr>
                <w:color w:val="000000"/>
              </w:rPr>
              <w:t>.</w:t>
            </w:r>
          </w:p>
          <w:p w14:paraId="7F7AAA15" w14:textId="675594C4" w:rsidR="009F5374" w:rsidRPr="005A3525" w:rsidRDefault="009F5374" w:rsidP="009F5374">
            <w:pPr>
              <w:pStyle w:val="Akapitzlist"/>
              <w:ind w:left="720"/>
              <w:jc w:val="both"/>
              <w:rPr>
                <w:color w:val="000000"/>
                <w:sz w:val="14"/>
                <w:szCs w:val="14"/>
              </w:rPr>
            </w:pPr>
          </w:p>
        </w:tc>
      </w:tr>
      <w:tr w:rsidR="000B1AFD" w:rsidRPr="00A639C4" w14:paraId="62B183E8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5364FC06" w14:textId="77777777" w:rsidR="000B1AFD" w:rsidRPr="00A639C4" w:rsidRDefault="000B1AFD" w:rsidP="000B1AF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17.1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05DF4D9F" w14:textId="70FBCA70" w:rsidR="000B1AFD" w:rsidRPr="00A639C4" w:rsidRDefault="000B1AFD" w:rsidP="000B1AFD">
            <w:pPr>
              <w:rPr>
                <w:b/>
              </w:rPr>
            </w:pPr>
            <w:r w:rsidRPr="00A639C4">
              <w:rPr>
                <w:b/>
              </w:rPr>
              <w:t>Wymagania dotyczące wadium</w:t>
            </w:r>
          </w:p>
        </w:tc>
      </w:tr>
      <w:tr w:rsidR="000B1AFD" w:rsidRPr="00A639C4" w14:paraId="43ADAD82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4F1E4F7F" w14:textId="77777777" w:rsidR="000B1AFD" w:rsidRPr="00A639C4" w:rsidRDefault="000B1AFD" w:rsidP="000B1AF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47471FB2" w14:textId="77777777" w:rsidR="000B1AFD" w:rsidRPr="005A3525" w:rsidRDefault="000B1AFD" w:rsidP="000B1AFD">
            <w:pPr>
              <w:jc w:val="both"/>
              <w:rPr>
                <w:sz w:val="12"/>
                <w:szCs w:val="12"/>
              </w:rPr>
            </w:pPr>
          </w:p>
          <w:p w14:paraId="7A927DB1" w14:textId="3B6CE580" w:rsidR="000B1AFD" w:rsidRPr="00132626" w:rsidRDefault="000B1AFD" w:rsidP="000B1AFD">
            <w:pPr>
              <w:jc w:val="both"/>
              <w:rPr>
                <w:b/>
                <w:bCs/>
              </w:rPr>
            </w:pPr>
            <w:r w:rsidRPr="00A639C4">
              <w:t xml:space="preserve">Zamawiający </w:t>
            </w:r>
            <w:r w:rsidR="009F5374" w:rsidRPr="009F5374">
              <w:rPr>
                <w:b/>
                <w:bCs/>
                <w:u w:val="single"/>
              </w:rPr>
              <w:t xml:space="preserve">nie </w:t>
            </w:r>
            <w:r w:rsidRPr="009F5374">
              <w:rPr>
                <w:b/>
                <w:bCs/>
                <w:u w:val="single"/>
              </w:rPr>
              <w:t>przewiduje</w:t>
            </w:r>
            <w:r w:rsidRPr="009F5374">
              <w:rPr>
                <w:b/>
              </w:rPr>
              <w:t xml:space="preserve"> </w:t>
            </w:r>
            <w:r w:rsidRPr="00A639C4">
              <w:t>obowiązk</w:t>
            </w:r>
            <w:r w:rsidR="009F5374">
              <w:t>u</w:t>
            </w:r>
            <w:r w:rsidRPr="00A639C4">
              <w:t xml:space="preserve"> wniesienia wadium przed upływem terminu składania ofer</w:t>
            </w:r>
            <w:r w:rsidR="009F5374">
              <w:t>t.</w:t>
            </w:r>
          </w:p>
          <w:p w14:paraId="1675E3B7" w14:textId="77777777" w:rsidR="000B1AFD" w:rsidRPr="005A3525" w:rsidRDefault="000B1AFD" w:rsidP="000B1AFD">
            <w:pPr>
              <w:tabs>
                <w:tab w:val="left" w:pos="408"/>
              </w:tabs>
              <w:rPr>
                <w:b/>
                <w:sz w:val="12"/>
                <w:szCs w:val="12"/>
              </w:rPr>
            </w:pPr>
          </w:p>
        </w:tc>
      </w:tr>
      <w:tr w:rsidR="000B1AFD" w:rsidRPr="00A639C4" w14:paraId="6383B0A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68B9A715" w14:textId="77777777" w:rsidR="000B1AFD" w:rsidRPr="00A639C4" w:rsidRDefault="000B1AFD" w:rsidP="000B1AF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19.1 IDW</w:t>
            </w:r>
          </w:p>
          <w:p w14:paraId="3380D668" w14:textId="354BBE2D" w:rsidR="000B1AFD" w:rsidRPr="00A639C4" w:rsidRDefault="000B1AFD" w:rsidP="000B1AF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0AE230E" w14:textId="35CB8D41" w:rsidR="000B1AFD" w:rsidRPr="00A639C4" w:rsidRDefault="000B1AFD" w:rsidP="000B1AFD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  <w:bCs/>
                <w:color w:val="000000"/>
              </w:rPr>
              <w:t>Termin składania i otwarcia ofert</w:t>
            </w:r>
          </w:p>
        </w:tc>
      </w:tr>
      <w:tr w:rsidR="000B1AFD" w:rsidRPr="00A639C4" w14:paraId="77F13A21" w14:textId="77777777" w:rsidTr="009E04CE">
        <w:tc>
          <w:tcPr>
            <w:tcW w:w="1526" w:type="dxa"/>
          </w:tcPr>
          <w:p w14:paraId="68896D38" w14:textId="77777777" w:rsidR="000B1AFD" w:rsidRPr="00A639C4" w:rsidRDefault="000B1AFD" w:rsidP="000B1AF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</w:tcPr>
          <w:p w14:paraId="637658A3" w14:textId="77777777" w:rsidR="000B1AFD" w:rsidRPr="003058E3" w:rsidRDefault="000B1AFD" w:rsidP="000B1AF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14"/>
                <w:szCs w:val="14"/>
              </w:rPr>
            </w:pPr>
          </w:p>
          <w:p w14:paraId="1E9CE1CC" w14:textId="33EF3098" w:rsidR="000B1AFD" w:rsidRPr="003058E3" w:rsidRDefault="000B1AFD" w:rsidP="000B1AFD">
            <w:pPr>
              <w:widowControl/>
              <w:autoSpaceDE/>
              <w:autoSpaceDN/>
              <w:adjustRightInd/>
              <w:jc w:val="both"/>
            </w:pPr>
            <w:r w:rsidRPr="003058E3">
              <w:rPr>
                <w:rFonts w:eastAsia="Calibri"/>
              </w:rPr>
              <w:t>Termin składania ofert</w:t>
            </w:r>
            <w:r w:rsidR="00311C76" w:rsidRPr="003058E3">
              <w:rPr>
                <w:rFonts w:eastAsia="Calibri"/>
              </w:rPr>
              <w:t xml:space="preserve"> </w:t>
            </w:r>
            <w:r w:rsidR="003058E3" w:rsidRPr="00316C60">
              <w:rPr>
                <w:rFonts w:eastAsia="Calibri"/>
                <w:b/>
                <w:bCs/>
                <w:color w:val="C00000"/>
              </w:rPr>
              <w:t>0</w:t>
            </w:r>
            <w:r w:rsidR="00D73EA6">
              <w:rPr>
                <w:rFonts w:eastAsia="Calibri"/>
                <w:b/>
                <w:bCs/>
                <w:color w:val="C00000"/>
              </w:rPr>
              <w:t>8</w:t>
            </w:r>
            <w:r w:rsidRPr="00316C60">
              <w:rPr>
                <w:b/>
                <w:color w:val="C00000"/>
              </w:rPr>
              <w:t>.</w:t>
            </w:r>
            <w:r w:rsidR="0045568E" w:rsidRPr="00316C60">
              <w:rPr>
                <w:b/>
                <w:color w:val="C00000"/>
              </w:rPr>
              <w:t>12</w:t>
            </w:r>
            <w:r w:rsidRPr="00316C60">
              <w:rPr>
                <w:b/>
                <w:color w:val="C00000"/>
              </w:rPr>
              <w:t xml:space="preserve">.2025 r. </w:t>
            </w:r>
            <w:r w:rsidRPr="003058E3">
              <w:rPr>
                <w:b/>
              </w:rPr>
              <w:t xml:space="preserve">do godziny </w:t>
            </w:r>
            <w:r w:rsidRPr="00316C60">
              <w:rPr>
                <w:b/>
                <w:color w:val="C00000"/>
              </w:rPr>
              <w:t>9:00</w:t>
            </w:r>
          </w:p>
          <w:p w14:paraId="1E9D5A5E" w14:textId="77777777" w:rsidR="009F5374" w:rsidRPr="003058E3" w:rsidRDefault="009F5374" w:rsidP="000B1AFD">
            <w:pPr>
              <w:jc w:val="both"/>
              <w:rPr>
                <w:rFonts w:eastAsia="Calibri"/>
              </w:rPr>
            </w:pPr>
          </w:p>
          <w:p w14:paraId="038F0762" w14:textId="6CC1AE07" w:rsidR="000B1AFD" w:rsidRPr="003058E3" w:rsidRDefault="000B1AFD" w:rsidP="000B1AFD">
            <w:pPr>
              <w:jc w:val="both"/>
            </w:pPr>
            <w:r w:rsidRPr="003058E3">
              <w:rPr>
                <w:rFonts w:eastAsia="Calibri"/>
              </w:rPr>
              <w:t>Termin otwarcia ofert</w:t>
            </w:r>
            <w:r w:rsidR="00311C76" w:rsidRPr="003058E3">
              <w:rPr>
                <w:rFonts w:eastAsia="Calibri"/>
              </w:rPr>
              <w:t xml:space="preserve"> </w:t>
            </w:r>
            <w:r w:rsidR="003058E3" w:rsidRPr="00316C60">
              <w:rPr>
                <w:rFonts w:eastAsia="Calibri"/>
                <w:b/>
                <w:bCs/>
                <w:color w:val="C00000"/>
              </w:rPr>
              <w:t>0</w:t>
            </w:r>
            <w:r w:rsidR="00D73EA6">
              <w:rPr>
                <w:rFonts w:eastAsia="Calibri"/>
                <w:b/>
                <w:bCs/>
                <w:color w:val="C00000"/>
              </w:rPr>
              <w:t>8</w:t>
            </w:r>
            <w:r w:rsidR="00E61511" w:rsidRPr="00316C60">
              <w:rPr>
                <w:b/>
                <w:color w:val="C00000"/>
              </w:rPr>
              <w:t>.1</w:t>
            </w:r>
            <w:r w:rsidR="0045568E" w:rsidRPr="00316C60">
              <w:rPr>
                <w:b/>
                <w:color w:val="C00000"/>
              </w:rPr>
              <w:t>2</w:t>
            </w:r>
            <w:r w:rsidRPr="00316C60">
              <w:rPr>
                <w:b/>
                <w:color w:val="C00000"/>
              </w:rPr>
              <w:t xml:space="preserve">.2025 r. </w:t>
            </w:r>
            <w:r w:rsidRPr="003058E3">
              <w:rPr>
                <w:b/>
              </w:rPr>
              <w:t xml:space="preserve">godzina </w:t>
            </w:r>
            <w:r w:rsidRPr="00316C60">
              <w:rPr>
                <w:b/>
                <w:bCs/>
                <w:caps/>
                <w:color w:val="C00000"/>
              </w:rPr>
              <w:t>9:1</w:t>
            </w:r>
            <w:r w:rsidR="00FC225E" w:rsidRPr="00316C60">
              <w:rPr>
                <w:b/>
                <w:bCs/>
                <w:caps/>
                <w:color w:val="C00000"/>
              </w:rPr>
              <w:t>0</w:t>
            </w:r>
          </w:p>
          <w:p w14:paraId="4ACFE27C" w14:textId="77777777" w:rsidR="009F5374" w:rsidRPr="003058E3" w:rsidRDefault="009F5374" w:rsidP="000B1AFD">
            <w:pPr>
              <w:tabs>
                <w:tab w:val="left" w:pos="408"/>
              </w:tabs>
              <w:rPr>
                <w:sz w:val="14"/>
                <w:szCs w:val="14"/>
              </w:rPr>
            </w:pPr>
          </w:p>
          <w:p w14:paraId="211AFDE4" w14:textId="15A089B7" w:rsidR="000B1AFD" w:rsidRPr="003058E3" w:rsidRDefault="000B1AFD" w:rsidP="000B1AFD">
            <w:pPr>
              <w:tabs>
                <w:tab w:val="left" w:pos="408"/>
              </w:tabs>
            </w:pPr>
            <w:r w:rsidRPr="003058E3">
              <w:t>Ofertę należy złożyć na zasadach określonych w Pzp i SWZ.</w:t>
            </w:r>
          </w:p>
          <w:p w14:paraId="7B2FE857" w14:textId="79572113" w:rsidR="000B1AFD" w:rsidRPr="003058E3" w:rsidRDefault="000B1AFD" w:rsidP="000B1AFD">
            <w:pPr>
              <w:tabs>
                <w:tab w:val="left" w:pos="408"/>
              </w:tabs>
              <w:rPr>
                <w:b/>
                <w:sz w:val="12"/>
                <w:szCs w:val="12"/>
              </w:rPr>
            </w:pPr>
          </w:p>
        </w:tc>
      </w:tr>
      <w:tr w:rsidR="000B1AFD" w:rsidRPr="00A639C4" w14:paraId="0F29E392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78E63FBF" w14:textId="77777777" w:rsidR="000B1AFD" w:rsidRPr="00A639C4" w:rsidRDefault="000B1AFD" w:rsidP="000B1AF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18.1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34287554" w14:textId="77777777" w:rsidR="000B1AFD" w:rsidRPr="003058E3" w:rsidRDefault="000B1AFD" w:rsidP="000B1AFD">
            <w:pPr>
              <w:tabs>
                <w:tab w:val="left" w:pos="408"/>
              </w:tabs>
              <w:rPr>
                <w:b/>
              </w:rPr>
            </w:pPr>
            <w:r w:rsidRPr="003058E3">
              <w:rPr>
                <w:b/>
              </w:rPr>
              <w:t>Termin związania ofertą</w:t>
            </w:r>
          </w:p>
        </w:tc>
      </w:tr>
      <w:tr w:rsidR="000B1AFD" w:rsidRPr="00A639C4" w14:paraId="2C626DDD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550C1987" w14:textId="77777777" w:rsidR="000B1AFD" w:rsidRPr="00A639C4" w:rsidRDefault="000B1AFD" w:rsidP="000B1AF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0FCB782D" w14:textId="77777777" w:rsidR="000B1AFD" w:rsidRPr="003058E3" w:rsidRDefault="000B1AFD" w:rsidP="000B1AFD">
            <w:pPr>
              <w:tabs>
                <w:tab w:val="left" w:pos="408"/>
              </w:tabs>
              <w:rPr>
                <w:sz w:val="12"/>
                <w:szCs w:val="12"/>
              </w:rPr>
            </w:pPr>
          </w:p>
          <w:p w14:paraId="434FBC68" w14:textId="33FE9FE6" w:rsidR="000B1AFD" w:rsidRPr="003058E3" w:rsidRDefault="000B1AFD" w:rsidP="000B1AFD">
            <w:pPr>
              <w:tabs>
                <w:tab w:val="left" w:pos="408"/>
              </w:tabs>
            </w:pPr>
            <w:r w:rsidRPr="003058E3">
              <w:t>Termin związania ofertą:</w:t>
            </w:r>
            <w:r w:rsidR="00196CEA" w:rsidRPr="003058E3">
              <w:t xml:space="preserve"> </w:t>
            </w:r>
            <w:r w:rsidR="003058E3" w:rsidRPr="00316C60">
              <w:rPr>
                <w:b/>
                <w:bCs/>
                <w:color w:val="C00000"/>
              </w:rPr>
              <w:t>0</w:t>
            </w:r>
            <w:r w:rsidR="00D73EA6">
              <w:rPr>
                <w:b/>
                <w:bCs/>
                <w:color w:val="C00000"/>
              </w:rPr>
              <w:t>6</w:t>
            </w:r>
            <w:r w:rsidR="00E61511" w:rsidRPr="00316C60">
              <w:rPr>
                <w:b/>
                <w:bCs/>
                <w:color w:val="C00000"/>
              </w:rPr>
              <w:t>.</w:t>
            </w:r>
            <w:r w:rsidR="00DC6945" w:rsidRPr="00316C60">
              <w:rPr>
                <w:b/>
                <w:bCs/>
                <w:color w:val="C00000"/>
              </w:rPr>
              <w:t>01</w:t>
            </w:r>
            <w:r w:rsidRPr="00316C60">
              <w:rPr>
                <w:b/>
                <w:bCs/>
                <w:color w:val="C00000"/>
              </w:rPr>
              <w:t>.202</w:t>
            </w:r>
            <w:r w:rsidR="00DC6945" w:rsidRPr="00316C60">
              <w:rPr>
                <w:b/>
                <w:bCs/>
                <w:color w:val="C00000"/>
              </w:rPr>
              <w:t>6</w:t>
            </w:r>
            <w:r w:rsidRPr="00316C60">
              <w:rPr>
                <w:b/>
                <w:bCs/>
                <w:color w:val="C00000"/>
              </w:rPr>
              <w:t xml:space="preserve"> r.</w:t>
            </w:r>
          </w:p>
          <w:p w14:paraId="51C92377" w14:textId="1FB4AF60" w:rsidR="009F5374" w:rsidRPr="003058E3" w:rsidRDefault="009F5374" w:rsidP="000B1AFD">
            <w:pPr>
              <w:tabs>
                <w:tab w:val="left" w:pos="408"/>
              </w:tabs>
              <w:rPr>
                <w:sz w:val="14"/>
                <w:szCs w:val="14"/>
              </w:rPr>
            </w:pPr>
          </w:p>
        </w:tc>
      </w:tr>
      <w:tr w:rsidR="000B1AFD" w:rsidRPr="00A639C4" w14:paraId="19C18581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19725769" w14:textId="77777777" w:rsidR="000B1AFD" w:rsidRPr="00A639C4" w:rsidRDefault="000B1AFD" w:rsidP="000B1AF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20.2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D21EE57" w14:textId="1B97F9B0" w:rsidR="000B1AFD" w:rsidRPr="00A639C4" w:rsidRDefault="000B1AFD" w:rsidP="000B1AFD">
            <w:pPr>
              <w:ind w:left="360"/>
              <w:jc w:val="center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Opis kryteriów oceny ofert, wraz z podaniem wag tych kryteriów i sposobu oceny ofert</w:t>
            </w:r>
          </w:p>
        </w:tc>
      </w:tr>
      <w:tr w:rsidR="00E85163" w:rsidRPr="00A639C4" w14:paraId="5716D869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302B701E" w14:textId="77777777" w:rsidR="00E85163" w:rsidRPr="00A639C4" w:rsidRDefault="00E85163" w:rsidP="00E85163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72169342" w14:textId="77777777" w:rsidR="00CE1030" w:rsidRPr="0096571D" w:rsidRDefault="00CE1030" w:rsidP="00056DB5">
            <w:pPr>
              <w:pStyle w:val="Akapitzlist"/>
              <w:widowControl/>
              <w:numPr>
                <w:ilvl w:val="0"/>
                <w:numId w:val="2"/>
              </w:numPr>
              <w:tabs>
                <w:tab w:val="clear" w:pos="1800"/>
              </w:tabs>
              <w:autoSpaceDE/>
              <w:autoSpaceDN/>
              <w:adjustRightInd/>
              <w:ind w:left="426" w:hanging="426"/>
              <w:jc w:val="both"/>
            </w:pPr>
            <w:r w:rsidRPr="0096571D">
              <w:t>Przy wyborze najkorzystniejszej oferty Zamawiający będzie się kierował następującymi kryteriami oceny ofert:</w:t>
            </w:r>
          </w:p>
          <w:p w14:paraId="671C31C7" w14:textId="77777777" w:rsidR="00CE1030" w:rsidRPr="0096571D" w:rsidRDefault="00CE1030" w:rsidP="00056DB5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adjustRightInd/>
            </w:pPr>
            <w:r w:rsidRPr="0096571D">
              <w:rPr>
                <w:b/>
              </w:rPr>
              <w:t>Cena (C)</w:t>
            </w:r>
            <w:r w:rsidRPr="0096571D">
              <w:t xml:space="preserve"> – waga kryterium 60 %;</w:t>
            </w:r>
          </w:p>
          <w:p w14:paraId="3FAE8139" w14:textId="77777777" w:rsidR="00CE1030" w:rsidRPr="0096571D" w:rsidRDefault="00CE1030" w:rsidP="00056DB5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b/>
              </w:rPr>
            </w:pPr>
            <w:r w:rsidRPr="0096571D">
              <w:rPr>
                <w:b/>
              </w:rPr>
              <w:t>Czas wykonania usługi   -  waga kryterium: 40 %</w:t>
            </w:r>
            <w:r w:rsidRPr="0096571D">
              <w:t>.</w:t>
            </w:r>
          </w:p>
          <w:p w14:paraId="7D305A09" w14:textId="77777777" w:rsidR="00CE1030" w:rsidRDefault="00CE1030" w:rsidP="00CE1030">
            <w:pPr>
              <w:contextualSpacing/>
              <w:jc w:val="both"/>
            </w:pPr>
          </w:p>
          <w:p w14:paraId="0A2DB831" w14:textId="3829059A" w:rsidR="00CE1030" w:rsidRPr="00CE1030" w:rsidRDefault="00CE1030" w:rsidP="00056DB5">
            <w:pPr>
              <w:pStyle w:val="Akapitzlist"/>
              <w:numPr>
                <w:ilvl w:val="0"/>
                <w:numId w:val="17"/>
              </w:numPr>
              <w:tabs>
                <w:tab w:val="clear" w:pos="1800"/>
                <w:tab w:val="num" w:pos="1453"/>
              </w:tabs>
              <w:ind w:left="461"/>
              <w:contextualSpacing/>
              <w:jc w:val="both"/>
              <w:rPr>
                <w:b/>
                <w:iCs/>
              </w:rPr>
            </w:pPr>
            <w:r w:rsidRPr="0096571D">
              <w:t>Zasady oceny ofert w poszczególnych kryteriach:</w:t>
            </w:r>
          </w:p>
          <w:p w14:paraId="7CBD77FE" w14:textId="0A200A09" w:rsidR="00CE1030" w:rsidRPr="00CE1030" w:rsidRDefault="00CE1030" w:rsidP="00056DB5">
            <w:pPr>
              <w:pStyle w:val="Akapitzlist"/>
              <w:numPr>
                <w:ilvl w:val="0"/>
                <w:numId w:val="12"/>
              </w:numPr>
              <w:contextualSpacing/>
              <w:jc w:val="both"/>
              <w:rPr>
                <w:b/>
                <w:iCs/>
              </w:rPr>
            </w:pPr>
            <w:r w:rsidRPr="00CE1030">
              <w:rPr>
                <w:b/>
                <w:bCs/>
              </w:rPr>
              <w:t xml:space="preserve">Ceny  brutto (z formularza cenowego) - </w:t>
            </w:r>
            <w:r w:rsidRPr="00CE1030">
              <w:rPr>
                <w:b/>
                <w:iCs/>
              </w:rPr>
              <w:t>60% wagi kryterium w tym:</w:t>
            </w:r>
          </w:p>
          <w:p w14:paraId="0BB14303" w14:textId="77777777" w:rsidR="00CE1030" w:rsidRPr="007309A4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540"/>
              <w:contextualSpacing/>
              <w:jc w:val="both"/>
              <w:rPr>
                <w:rFonts w:eastAsiaTheme="minorHAnsi"/>
                <w:b/>
                <w:iCs/>
                <w:sz w:val="14"/>
                <w:szCs w:val="14"/>
                <w:lang w:eastAsia="en-US"/>
              </w:rPr>
            </w:pPr>
          </w:p>
          <w:p w14:paraId="2A6487C2" w14:textId="77777777" w:rsidR="00CE1030" w:rsidRPr="00CE1030" w:rsidRDefault="00CE1030" w:rsidP="00056DB5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b/>
                <w:bCs/>
                <w:lang w:eastAsia="en-US"/>
              </w:rPr>
              <w:t xml:space="preserve">CENA BRUTTO RAZEM – </w:t>
            </w:r>
            <w:r w:rsidRPr="00CE1030">
              <w:rPr>
                <w:rFonts w:eastAsiaTheme="minorHAnsi"/>
                <w:b/>
                <w:u w:val="single"/>
                <w:lang w:eastAsia="en-US"/>
              </w:rPr>
              <w:t>A</w:t>
            </w:r>
            <w:r w:rsidRPr="00CE1030">
              <w:rPr>
                <w:rFonts w:eastAsiaTheme="minorHAnsi"/>
                <w:b/>
                <w:u w:val="single"/>
                <w:vertAlign w:val="subscript"/>
                <w:lang w:eastAsia="en-US"/>
              </w:rPr>
              <w:t>pc1</w:t>
            </w:r>
            <w:r w:rsidRPr="00CE1030">
              <w:rPr>
                <w:rFonts w:eastAsiaTheme="minorHAnsi"/>
                <w:b/>
                <w:bCs/>
                <w:lang w:eastAsia="en-US"/>
              </w:rPr>
              <w:t xml:space="preserve"> (suma cen za: roboczogodziny + wymiany kół z wyważeniem + naprawy/wymiany opon)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30% wagi kryterium A</w:t>
            </w:r>
          </w:p>
          <w:p w14:paraId="690671D9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eastAsiaTheme="minorHAnsi"/>
                <w:b/>
                <w:i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lastRenderedPageBreak/>
              <w:t xml:space="preserve">           </w:t>
            </w:r>
            <w:r w:rsidRPr="00CE1030">
              <w:rPr>
                <w:rFonts w:eastAsiaTheme="minorHAnsi"/>
                <w:b/>
                <w:bCs/>
                <w:lang w:eastAsia="en-US"/>
              </w:rPr>
              <w:t>Cena brutto razem</w:t>
            </w:r>
            <w:r w:rsidRPr="00CE1030">
              <w:rPr>
                <w:rFonts w:eastAsiaTheme="minorHAnsi"/>
                <w:iCs/>
                <w:lang w:eastAsia="en-US"/>
              </w:rPr>
              <w:t xml:space="preserve">  oddzielnie dla każdego zadania będzie oceniana według następującego wzoru: </w:t>
            </w:r>
            <w:r w:rsidRPr="00CE1030">
              <w:rPr>
                <w:rFonts w:eastAsiaTheme="minorHAnsi"/>
                <w:b/>
                <w:i/>
                <w:iCs/>
                <w:lang w:eastAsia="en-US"/>
              </w:rPr>
              <w:t>(dotyczy wszystkich zadań od 1-9)</w:t>
            </w:r>
          </w:p>
          <w:p w14:paraId="374A9316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b/>
                <w:iCs/>
                <w:lang w:eastAsia="en-US"/>
              </w:rPr>
              <w:t>[C min: C] x 30 pkt</w:t>
            </w:r>
          </w:p>
          <w:p w14:paraId="42F97322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            gdzie :</w:t>
            </w:r>
          </w:p>
          <w:p w14:paraId="76C2A568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            C min - cena najniższa</w:t>
            </w:r>
            <w:r w:rsidRPr="00CE1030">
              <w:rPr>
                <w:rFonts w:eastAsiaTheme="minorHAnsi"/>
                <w:iCs/>
                <w:lang w:eastAsia="en-US"/>
              </w:rPr>
              <w:br/>
              <w:t xml:space="preserve">            C        - cena badana</w:t>
            </w:r>
          </w:p>
          <w:p w14:paraId="2450809E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iCs/>
                <w:u w:val="single"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            </w:t>
            </w:r>
            <w:r w:rsidRPr="00CE1030">
              <w:rPr>
                <w:rFonts w:eastAsiaTheme="minorHAnsi"/>
                <w:b/>
                <w:i/>
                <w:iCs/>
                <w:u w:val="single"/>
                <w:lang w:eastAsia="en-US"/>
              </w:rPr>
              <w:t xml:space="preserve">Maksymalnie </w:t>
            </w:r>
            <w:r w:rsidRPr="00CE1030">
              <w:rPr>
                <w:rFonts w:eastAsiaTheme="minorHAnsi"/>
                <w:b/>
                <w:iCs/>
                <w:u w:val="single"/>
                <w:lang w:eastAsia="en-US"/>
              </w:rPr>
              <w:t>30 pkt</w:t>
            </w:r>
          </w:p>
          <w:p w14:paraId="3F62EE5D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iCs/>
                <w:lang w:eastAsia="en-US"/>
              </w:rPr>
            </w:pPr>
          </w:p>
          <w:p w14:paraId="515F2BC4" w14:textId="77777777" w:rsidR="00CE1030" w:rsidRPr="00CE1030" w:rsidRDefault="00CE1030" w:rsidP="00056DB5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after="200" w:line="276" w:lineRule="auto"/>
              <w:contextualSpacing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b/>
                <w:iCs/>
                <w:lang w:eastAsia="en-US"/>
              </w:rPr>
              <w:t xml:space="preserve">Ceny brutto za poszczególne składniki – </w:t>
            </w:r>
            <w:r w:rsidRPr="00CE1030">
              <w:rPr>
                <w:rFonts w:eastAsiaTheme="minorHAnsi"/>
                <w:b/>
                <w:u w:val="single"/>
                <w:lang w:eastAsia="en-US"/>
              </w:rPr>
              <w:t>A</w:t>
            </w:r>
            <w:r w:rsidRPr="00CE1030">
              <w:rPr>
                <w:rFonts w:eastAsiaTheme="minorHAnsi"/>
                <w:b/>
                <w:u w:val="single"/>
                <w:vertAlign w:val="subscript"/>
                <w:lang w:eastAsia="en-US"/>
              </w:rPr>
              <w:t>pc2</w:t>
            </w:r>
            <w:r w:rsidRPr="00CE1030">
              <w:rPr>
                <w:rFonts w:eastAsiaTheme="minorHAnsi"/>
                <w:b/>
                <w:vertAlign w:val="subscript"/>
                <w:lang w:eastAsia="en-US"/>
              </w:rPr>
              <w:t xml:space="preserve">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tj.</w:t>
            </w:r>
          </w:p>
          <w:p w14:paraId="4B1EF111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540"/>
              <w:contextualSpacing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A.- cena brutto za roboczogodziny,</w:t>
            </w:r>
          </w:p>
          <w:p w14:paraId="7D130478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540"/>
              <w:contextualSpacing/>
              <w:rPr>
                <w:rFonts w:eastAsiaTheme="minorHAnsi"/>
                <w:i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B. - cena brutto za wymiany kół z wyważeniem,</w:t>
            </w:r>
          </w:p>
          <w:p w14:paraId="5D9F73FE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540"/>
              <w:contextualSpacing/>
              <w:rPr>
                <w:rFonts w:eastAsiaTheme="minorHAnsi"/>
                <w:i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C.- cena brutto za naprawy/wymiany opon z wyważeniem</w:t>
            </w:r>
          </w:p>
          <w:p w14:paraId="4931AF9D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b/>
                <w:i/>
                <w:iCs/>
                <w:lang w:eastAsia="en-US"/>
              </w:rPr>
            </w:pPr>
            <w:r w:rsidRPr="00CE1030">
              <w:rPr>
                <w:rFonts w:eastAsiaTheme="minorHAnsi"/>
                <w:b/>
                <w:i/>
                <w:iCs/>
                <w:lang w:eastAsia="en-US"/>
              </w:rPr>
              <w:t xml:space="preserve">              </w:t>
            </w:r>
            <w:r w:rsidRPr="00CE1030">
              <w:rPr>
                <w:rFonts w:eastAsiaTheme="minorHAnsi"/>
                <w:b/>
                <w:i/>
                <w:iCs/>
                <w:u w:val="single"/>
                <w:lang w:eastAsia="en-US"/>
              </w:rPr>
              <w:t xml:space="preserve">Maksymalnie </w:t>
            </w:r>
            <w:r w:rsidRPr="00CE1030">
              <w:rPr>
                <w:rFonts w:eastAsiaTheme="minorHAnsi"/>
                <w:b/>
                <w:iCs/>
                <w:u w:val="single"/>
                <w:lang w:eastAsia="en-US"/>
              </w:rPr>
              <w:t>30 pkt</w:t>
            </w:r>
            <w:r w:rsidRPr="00CE1030">
              <w:rPr>
                <w:rFonts w:eastAsiaTheme="minorHAnsi"/>
                <w:b/>
                <w:iCs/>
                <w:lang w:eastAsia="en-US"/>
              </w:rPr>
              <w:t xml:space="preserve">  </w:t>
            </w:r>
            <w:r w:rsidRPr="00CE1030">
              <w:rPr>
                <w:rFonts w:eastAsiaTheme="minorHAnsi"/>
                <w:b/>
                <w:i/>
                <w:iCs/>
                <w:lang w:eastAsia="en-US"/>
              </w:rPr>
              <w:t>(dotyczy wszystkich zadań od 1-9)</w:t>
            </w:r>
          </w:p>
          <w:p w14:paraId="122AF9CC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before="240"/>
              <w:contextualSpacing/>
              <w:jc w:val="both"/>
            </w:pPr>
            <w:r w:rsidRPr="00CE1030">
              <w:t>Podstawą przyznania punktów w kryterium „cena” będzie cena ofertowa brutto podana przez Wykonawcę w Formularzu Ofertowym.</w:t>
            </w:r>
          </w:p>
          <w:p w14:paraId="15BDBFD5" w14:textId="77777777" w:rsidR="00CE1030" w:rsidRPr="00CE1030" w:rsidRDefault="00CE1030" w:rsidP="00CE1030">
            <w:pPr>
              <w:widowControl/>
              <w:autoSpaceDE/>
              <w:autoSpaceDN/>
              <w:adjustRightInd/>
              <w:contextualSpacing/>
              <w:jc w:val="both"/>
            </w:pPr>
            <w:r w:rsidRPr="00CE1030">
              <w:t xml:space="preserve">Cena ofertowa brutto musi uwzględniać wszelkie koszty jakie Wykonawca poniesie w związku z realizacją przedmiotu zamówienia. </w:t>
            </w:r>
          </w:p>
          <w:p w14:paraId="2B75151D" w14:textId="77777777" w:rsidR="00CE1030" w:rsidRPr="00CE1030" w:rsidRDefault="00CE1030" w:rsidP="00CE1030">
            <w:pPr>
              <w:widowControl/>
              <w:autoSpaceDE/>
              <w:autoSpaceDN/>
              <w:adjustRightInd/>
              <w:contextualSpacing/>
              <w:jc w:val="both"/>
            </w:pPr>
          </w:p>
          <w:p w14:paraId="45B7BEFE" w14:textId="77777777" w:rsidR="00CE1030" w:rsidRPr="00CE1030" w:rsidRDefault="00CE1030" w:rsidP="00056DB5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b/>
                <w:iCs/>
                <w:lang w:eastAsia="en-US"/>
              </w:rPr>
              <w:t>ZADANIE NR 1 RDW JAROSŁAW w tym:</w:t>
            </w:r>
          </w:p>
          <w:p w14:paraId="3526FEB9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A.    Cena brutto za </w:t>
            </w:r>
            <w:r w:rsidRPr="00CE1030">
              <w:rPr>
                <w:rFonts w:eastAsiaTheme="minorHAnsi"/>
                <w:b/>
                <w:bCs/>
                <w:iCs/>
                <w:lang w:eastAsia="en-US"/>
              </w:rPr>
              <w:t>150</w:t>
            </w:r>
            <w:r w:rsidRPr="00CE1030">
              <w:rPr>
                <w:rFonts w:eastAsiaTheme="minorHAnsi"/>
                <w:iCs/>
                <w:lang w:eastAsia="en-US"/>
              </w:rPr>
              <w:t xml:space="preserve"> roboczogodzin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3406E0FD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za roboczogodziny równą lub poniżej  35 250,00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06F22554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za roboczogodziny powyżej  35 250,00 zł - 0 pkt</w:t>
            </w:r>
          </w:p>
          <w:p w14:paraId="128EABB6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 B.    Cena brutto za wymiany kół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065E0E55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8 280,00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6158829B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8 280,00 zł - 0 pkt</w:t>
            </w:r>
          </w:p>
          <w:p w14:paraId="1B976933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C.    Cena brutto za naprawy/wymiany opon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1AAB8ACB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5 090,00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41F8493D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5 090,00 zł - 0 pkt</w:t>
            </w:r>
          </w:p>
          <w:p w14:paraId="6D1E8B8A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iCs/>
                <w:lang w:eastAsia="en-US"/>
              </w:rPr>
            </w:pPr>
          </w:p>
          <w:p w14:paraId="47DC19EE" w14:textId="77777777" w:rsidR="00CE1030" w:rsidRPr="00CE1030" w:rsidRDefault="00CE1030" w:rsidP="00056DB5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b/>
                <w:iCs/>
                <w:lang w:eastAsia="en-US"/>
              </w:rPr>
              <w:t>ZADANIE NR 2 RDW JASŁO w tym:</w:t>
            </w:r>
          </w:p>
          <w:p w14:paraId="61DB8F68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lastRenderedPageBreak/>
              <w:t>A.    Cena brutto za</w:t>
            </w:r>
            <w:r w:rsidRPr="00CE1030">
              <w:rPr>
                <w:rFonts w:eastAsiaTheme="minorHAnsi"/>
                <w:b/>
                <w:bCs/>
                <w:iCs/>
                <w:lang w:eastAsia="en-US"/>
              </w:rPr>
              <w:t xml:space="preserve"> 250</w:t>
            </w:r>
            <w:r w:rsidRPr="00CE1030">
              <w:rPr>
                <w:rFonts w:eastAsiaTheme="minorHAnsi"/>
                <w:iCs/>
                <w:lang w:eastAsia="en-US"/>
              </w:rPr>
              <w:t xml:space="preserve"> roboczogodzin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3F1981B7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za roboczogodziny równą lub poniżej 51 500,00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509229C3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za roboczogodziny powyżej 51 500,00 zł - 0 pkt</w:t>
            </w:r>
          </w:p>
          <w:p w14:paraId="12590758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B.    Cena brutto za wymiany kół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7C7B64DA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5 828,00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24D8EDA4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5 828,00 zł - 0 pkt</w:t>
            </w:r>
          </w:p>
          <w:p w14:paraId="31217C87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C.    Cena brutto za naprawy/wymiany opon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6CB3199D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3 232,00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2DEA7C52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3 232,00 zł - 0 pkt</w:t>
            </w:r>
          </w:p>
          <w:p w14:paraId="17B01901" w14:textId="77777777" w:rsidR="00CE1030" w:rsidRPr="00CE1030" w:rsidRDefault="00CE1030" w:rsidP="00056DB5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b/>
                <w:iCs/>
                <w:lang w:eastAsia="en-US"/>
              </w:rPr>
              <w:t>ZADANIE NR 3 RDW LUBACZÓW w tym:</w:t>
            </w:r>
          </w:p>
          <w:p w14:paraId="59BBEC37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A.    Cena brutto za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130</w:t>
            </w:r>
            <w:r w:rsidRPr="00CE1030">
              <w:rPr>
                <w:rFonts w:eastAsiaTheme="minorHAnsi"/>
                <w:iCs/>
                <w:lang w:eastAsia="en-US"/>
              </w:rPr>
              <w:t xml:space="preserve"> roboczogodzin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1961E44E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za roboczogodziny równą lub poniżej 38 350,00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5B805482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za roboczogodziny powyżej 38 350,00 zł - 0 pkt</w:t>
            </w:r>
          </w:p>
          <w:p w14:paraId="6536E6B3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B.    Cena brutto za wymiany kół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063D5B50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3 520,00 zł –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7AE4D052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3 520,00 zł – 0 pkt</w:t>
            </w:r>
          </w:p>
          <w:p w14:paraId="3718C5D6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C.    Cena brutto za naprawy/wymiany opon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4C6A79E2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3 210,00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2BD2B675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3 210,00zł - 0 pkt</w:t>
            </w:r>
          </w:p>
          <w:p w14:paraId="4DAE7ACC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</w:p>
          <w:p w14:paraId="39A9CB36" w14:textId="77777777" w:rsidR="00CE1030" w:rsidRPr="00CE1030" w:rsidRDefault="00CE1030" w:rsidP="00056DB5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b/>
                <w:iCs/>
                <w:lang w:eastAsia="en-US"/>
              </w:rPr>
              <w:t>ZADANIE NR 4 RDW ŁAŃCUT w tym</w:t>
            </w:r>
          </w:p>
          <w:p w14:paraId="41E5AE0F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A.    Cena brutto za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205</w:t>
            </w:r>
            <w:r w:rsidRPr="00CE1030">
              <w:rPr>
                <w:rFonts w:eastAsiaTheme="minorHAnsi"/>
                <w:iCs/>
                <w:lang w:eastAsia="en-US"/>
              </w:rPr>
              <w:t xml:space="preserve"> roboczogodzin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23534E51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za roboczogodziny równą lub poniżej 31 775,00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4DF03D3C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-Jeżeli Wykonawca zaoferuje łączną cenę za roboczogodziny powyżej 31 775,00 zł - 0 pkt</w:t>
            </w:r>
          </w:p>
          <w:p w14:paraId="146A0F66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B.    Cena brutto za wymiany kół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43DD8569" w14:textId="77777777" w:rsidR="00CE1030" w:rsidRPr="00CE1030" w:rsidRDefault="00CE1030" w:rsidP="00CE1030">
            <w:pPr>
              <w:widowControl/>
              <w:autoSpaceDE/>
              <w:autoSpaceDN/>
              <w:adjustRightInd/>
              <w:ind w:left="1735" w:hanging="425"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3 500,00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2453E051" w14:textId="77777777" w:rsidR="00CE1030" w:rsidRPr="00CE1030" w:rsidRDefault="00CE1030" w:rsidP="00CE1030">
            <w:pPr>
              <w:widowControl/>
              <w:autoSpaceDE/>
              <w:autoSpaceDN/>
              <w:adjustRightInd/>
              <w:ind w:left="1735" w:hanging="425"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powyżej 3 500,00 zł - 0 </w:t>
            </w:r>
            <w:r w:rsidRPr="00CE1030">
              <w:rPr>
                <w:rFonts w:eastAsiaTheme="minorHAnsi"/>
                <w:iCs/>
                <w:lang w:eastAsia="en-US"/>
              </w:rPr>
              <w:lastRenderedPageBreak/>
              <w:t>pkt</w:t>
            </w:r>
          </w:p>
          <w:p w14:paraId="40D14EBB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C.    Cena brutto za naprawy/wymiany opon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38C62477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2 150,00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2471BC7A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2 150,00 zł - 0 pkt</w:t>
            </w:r>
          </w:p>
          <w:p w14:paraId="3A586698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b/>
                <w:i/>
                <w:iCs/>
                <w:lang w:eastAsia="en-US"/>
              </w:rPr>
            </w:pPr>
          </w:p>
          <w:p w14:paraId="6C6499A0" w14:textId="77777777" w:rsidR="00CE1030" w:rsidRPr="00CE1030" w:rsidRDefault="00CE1030" w:rsidP="00056DB5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b/>
                <w:iCs/>
                <w:lang w:eastAsia="en-US"/>
              </w:rPr>
              <w:t>ZADANIE NR 5 RDW MIELEC w tym:</w:t>
            </w:r>
          </w:p>
          <w:p w14:paraId="6A66891B" w14:textId="77777777" w:rsidR="00CE1030" w:rsidRPr="00CE1030" w:rsidRDefault="00CE1030" w:rsidP="00056DB5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after="200" w:line="276" w:lineRule="auto"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Cena brutto za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200</w:t>
            </w:r>
            <w:r w:rsidRPr="00CE1030">
              <w:rPr>
                <w:rFonts w:eastAsiaTheme="minorHAnsi"/>
                <w:iCs/>
                <w:lang w:eastAsia="en-US"/>
              </w:rPr>
              <w:t xml:space="preserve"> roboczogodzin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7AA6C5EB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za roboczogodziny równą lub poniżej 40 000,00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6B03C4E6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-Jeżeli Wykonawca zaoferuje łączną cenę za roboczogodziny powyżej </w:t>
            </w:r>
            <w:r w:rsidRPr="00CE1030">
              <w:rPr>
                <w:rFonts w:eastAsiaTheme="minorHAnsi"/>
                <w:iCs/>
                <w:lang w:eastAsia="en-US"/>
              </w:rPr>
              <w:br/>
              <w:t>40 000,00 zł - 0 pkt</w:t>
            </w:r>
          </w:p>
          <w:p w14:paraId="0AA5A791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B.    Cena brutto za wymiany kół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101A0A78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2 640,00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52105830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2 640,00 zł - 0 pkt</w:t>
            </w:r>
          </w:p>
          <w:p w14:paraId="581404EC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C.    Cena brutto za naprawy/wymiany opon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130DC99F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1 288,00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12FCA438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1 288,00 zł - 0 pkt</w:t>
            </w:r>
          </w:p>
          <w:p w14:paraId="0134A874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</w:p>
          <w:p w14:paraId="5C2F0EC7" w14:textId="77777777" w:rsidR="00CE1030" w:rsidRPr="00CE1030" w:rsidRDefault="00CE1030" w:rsidP="00056DB5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b/>
                <w:iCs/>
                <w:lang w:eastAsia="en-US"/>
              </w:rPr>
              <w:t>ZADANIE NR 6 RDW RYMANÓW w tym:</w:t>
            </w:r>
          </w:p>
          <w:p w14:paraId="1456E1AE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A.    Cena brutto za </w:t>
            </w:r>
            <w:r w:rsidRPr="00CE1030">
              <w:rPr>
                <w:rFonts w:eastAsiaTheme="minorHAnsi"/>
                <w:b/>
                <w:bCs/>
                <w:iCs/>
                <w:lang w:eastAsia="en-US"/>
              </w:rPr>
              <w:t>300</w:t>
            </w:r>
            <w:r w:rsidRPr="00CE1030">
              <w:rPr>
                <w:rFonts w:eastAsiaTheme="minorHAnsi"/>
                <w:iCs/>
                <w:lang w:eastAsia="en-US"/>
              </w:rPr>
              <w:t xml:space="preserve"> roboczogodzin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641C990A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za roboczogodziny równą lub poniżej 63 000,00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382803C1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-Jeżeli Wykonawca zaoferuje łączną cenę za roboczogodziny powyżej </w:t>
            </w:r>
          </w:p>
          <w:p w14:paraId="7224C4E6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63 000,00 zł - 0 pkt</w:t>
            </w:r>
          </w:p>
          <w:p w14:paraId="07A297D4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B.    Cena brutto za wymiany kół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03A765A1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8 800,00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47F27B26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 - Jeżeli Wykonawca zaoferuje łączną cenę powyżej 8 800,00 zł - 0 pkt</w:t>
            </w:r>
          </w:p>
          <w:p w14:paraId="3C6B3A58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C.    Cena brutto za naprawy/wymiany opon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78AA1E21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5 140,00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3152C1DD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lastRenderedPageBreak/>
              <w:t>- Jeżeli Wykonawca zaoferuje łączną cenę powyżej 5 140,00 zł - 0 pkt</w:t>
            </w:r>
          </w:p>
          <w:p w14:paraId="4EE40816" w14:textId="77777777" w:rsidR="00CE1030" w:rsidRPr="00CE1030" w:rsidRDefault="00CE1030" w:rsidP="00056DB5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b/>
                <w:iCs/>
                <w:lang w:eastAsia="en-US"/>
              </w:rPr>
              <w:t>ZADANIE NR 7 RDW STALOWA WOLA w tym:</w:t>
            </w:r>
          </w:p>
          <w:p w14:paraId="1D1714CD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A.    Cena brutto za </w:t>
            </w:r>
            <w:r w:rsidRPr="00CE1030">
              <w:rPr>
                <w:rFonts w:eastAsiaTheme="minorHAnsi"/>
                <w:b/>
                <w:bCs/>
                <w:iCs/>
                <w:lang w:eastAsia="en-US"/>
              </w:rPr>
              <w:t>183</w:t>
            </w:r>
            <w:r w:rsidRPr="00CE1030">
              <w:rPr>
                <w:rFonts w:eastAsiaTheme="minorHAnsi"/>
                <w:iCs/>
                <w:lang w:eastAsia="en-US"/>
              </w:rPr>
              <w:t xml:space="preserve"> roboczogodzin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1985CA07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za roboczogodziny równą lub poniżej 45 018,00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3CA421F2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-Jeżeli Wykonawca zaoferuje łączną cenę za roboczogodziny powyżej </w:t>
            </w:r>
          </w:p>
          <w:p w14:paraId="7FB70B9D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45 018,00 zł - 0 pkt</w:t>
            </w:r>
          </w:p>
          <w:p w14:paraId="2C4589E9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B.    Cena brutto za wymiany kół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02C87D80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4 768,00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60834069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4 768,00 zł - 0 pkt</w:t>
            </w:r>
          </w:p>
          <w:p w14:paraId="264ADCBB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C.    Cena brutto za naprawy/wymiany opon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2102C196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4 500,00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01C94E32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4 500,00 zł - 0 pkt</w:t>
            </w:r>
          </w:p>
          <w:p w14:paraId="22C97835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</w:p>
          <w:p w14:paraId="26154AE5" w14:textId="77777777" w:rsidR="00CE1030" w:rsidRPr="00CE1030" w:rsidRDefault="00CE1030" w:rsidP="00056DB5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b/>
                <w:iCs/>
                <w:lang w:eastAsia="en-US"/>
              </w:rPr>
              <w:t>ZADANIE NR 8 RDW USTRZYKI DOLNE w tym:</w:t>
            </w:r>
          </w:p>
          <w:p w14:paraId="19E7022B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A.    Cena brutto za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270</w:t>
            </w:r>
            <w:r w:rsidRPr="00CE1030">
              <w:rPr>
                <w:rFonts w:eastAsiaTheme="minorHAnsi"/>
                <w:iCs/>
                <w:lang w:eastAsia="en-US"/>
              </w:rPr>
              <w:t xml:space="preserve"> roboczogodzin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4E4AF054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za roboczogodziny równą lub poniżej 63 450,00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2BF2B603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-Jeżeli Wykonawca zaoferuje łączną cenę za roboczogodziny powyżej </w:t>
            </w:r>
          </w:p>
          <w:p w14:paraId="193D4F5C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63 450,00 zł - 0 pkt</w:t>
            </w:r>
          </w:p>
          <w:p w14:paraId="601A2DB9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B. Cena brutto za wymiany kół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6758FFFA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6 000,00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5C60F7A1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6 000,00 zł - 0 pkt</w:t>
            </w:r>
          </w:p>
          <w:p w14:paraId="0F08C537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C.  Cena brutto za naprawy/wymiany opon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5E828DC5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2 120,00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5185A0A6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2 120,00 zł - 0 pkt</w:t>
            </w:r>
          </w:p>
          <w:p w14:paraId="0E70D13B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</w:p>
          <w:p w14:paraId="19177E81" w14:textId="77777777" w:rsidR="00CE1030" w:rsidRPr="00CE1030" w:rsidRDefault="00CE1030" w:rsidP="00056DB5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b/>
                <w:iCs/>
                <w:lang w:eastAsia="en-US"/>
              </w:rPr>
            </w:pPr>
            <w:r w:rsidRPr="00CE1030">
              <w:rPr>
                <w:rFonts w:eastAsiaTheme="minorHAnsi"/>
                <w:b/>
                <w:iCs/>
                <w:lang w:eastAsia="en-US"/>
              </w:rPr>
              <w:t>ZADANIE NR 9 PZDW RZESZÓW w tym:</w:t>
            </w:r>
          </w:p>
          <w:p w14:paraId="355CEBF0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A.    Cena brutto za </w:t>
            </w:r>
            <w:r w:rsidRPr="00CE1030">
              <w:rPr>
                <w:rFonts w:eastAsiaTheme="minorHAnsi"/>
                <w:b/>
                <w:bCs/>
                <w:iCs/>
                <w:lang w:eastAsia="en-US"/>
              </w:rPr>
              <w:t>50</w:t>
            </w:r>
            <w:r w:rsidRPr="00CE1030">
              <w:rPr>
                <w:rFonts w:eastAsiaTheme="minorHAnsi"/>
                <w:iCs/>
                <w:lang w:eastAsia="en-US"/>
              </w:rPr>
              <w:t xml:space="preserve"> roboczogodzin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48D41E32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za roboczogodziny równą </w:t>
            </w:r>
            <w:r w:rsidRPr="00CE1030">
              <w:rPr>
                <w:rFonts w:eastAsiaTheme="minorHAnsi"/>
                <w:iCs/>
                <w:lang w:eastAsia="en-US"/>
              </w:rPr>
              <w:lastRenderedPageBreak/>
              <w:t xml:space="preserve">lub poniżej 11 000,00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20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0C972CFF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-Jeżeli Wykonawca zaoferuje łączną cenę za roboczogodziny powyżej </w:t>
            </w:r>
          </w:p>
          <w:p w14:paraId="1EA5FB65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11 000,00 zł - 0 pkt</w:t>
            </w:r>
          </w:p>
          <w:p w14:paraId="60AA137A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B.  Cena brutto za wymiany kół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77BA1B97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4 270,00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39C15BC1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 - Jeżeli Wykonawca zaoferuje łączną cenę powyżej 4 270,00 zł - 0 pkt</w:t>
            </w:r>
          </w:p>
          <w:p w14:paraId="49E9C42B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C.    Cena brutto za naprawy/wymiany opon z wyważeniem – maksymalnie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28178349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 xml:space="preserve">- Jeżeli Wykonawca zaoferuje łączną cenę równą lub poniżej 1 280,00 zł -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5</w:t>
            </w:r>
            <w:r w:rsidRPr="00CE1030">
              <w:rPr>
                <w:rFonts w:eastAsiaTheme="minorHAnsi"/>
                <w:iCs/>
                <w:lang w:eastAsia="en-US"/>
              </w:rPr>
              <w:t xml:space="preserve"> pkt</w:t>
            </w:r>
          </w:p>
          <w:p w14:paraId="29143CF2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1735" w:hanging="425"/>
              <w:contextualSpacing/>
              <w:jc w:val="both"/>
              <w:rPr>
                <w:rFonts w:eastAsiaTheme="minorHAnsi"/>
                <w:iCs/>
                <w:lang w:eastAsia="en-US"/>
              </w:rPr>
            </w:pPr>
            <w:r w:rsidRPr="00CE1030">
              <w:rPr>
                <w:rFonts w:eastAsiaTheme="minorHAnsi"/>
                <w:iCs/>
                <w:lang w:eastAsia="en-US"/>
              </w:rPr>
              <w:t>- Jeżeli Wykonawca zaoferuje łączną cenę powyżej 1 280,00 zł - 0 pkt</w:t>
            </w:r>
          </w:p>
          <w:p w14:paraId="0872D6F3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b/>
                <w:bCs/>
                <w:lang w:eastAsia="en-US"/>
              </w:rPr>
            </w:pPr>
          </w:p>
          <w:p w14:paraId="5B96BFDA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ind w:left="317" w:hanging="317"/>
              <w:rPr>
                <w:rFonts w:eastAsiaTheme="minorHAnsi"/>
                <w:b/>
                <w:bCs/>
                <w:lang w:eastAsia="en-US"/>
              </w:rPr>
            </w:pPr>
            <w:r w:rsidRPr="00CE1030">
              <w:rPr>
                <w:rFonts w:eastAsiaTheme="minorHAnsi"/>
                <w:b/>
                <w:bCs/>
                <w:lang w:eastAsia="en-US"/>
              </w:rPr>
              <w:t>B. Czas wykonania usługi – 40%</w:t>
            </w:r>
            <w:r w:rsidRPr="00CE1030">
              <w:rPr>
                <w:rFonts w:eastAsiaTheme="minorHAnsi"/>
                <w:bCs/>
                <w:lang w:eastAsia="en-US"/>
              </w:rPr>
              <w:t xml:space="preserve"> wagi kryterium - </w:t>
            </w:r>
            <w:r w:rsidRPr="00CE1030">
              <w:rPr>
                <w:rFonts w:eastAsiaTheme="minorHAnsi"/>
                <w:b/>
                <w:u w:val="single"/>
                <w:lang w:eastAsia="en-US"/>
              </w:rPr>
              <w:t>B</w:t>
            </w:r>
            <w:r w:rsidRPr="00CE1030">
              <w:rPr>
                <w:rFonts w:eastAsiaTheme="minorHAnsi"/>
                <w:b/>
                <w:u w:val="single"/>
                <w:vertAlign w:val="subscript"/>
                <w:lang w:eastAsia="en-US"/>
              </w:rPr>
              <w:t>pcwu</w:t>
            </w:r>
          </w:p>
          <w:p w14:paraId="731EA2A5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bCs/>
                <w:lang w:eastAsia="en-US"/>
              </w:rPr>
            </w:pPr>
            <w:r w:rsidRPr="00CE1030">
              <w:rPr>
                <w:rFonts w:eastAsiaTheme="minorHAnsi"/>
                <w:bCs/>
                <w:lang w:eastAsia="en-US"/>
              </w:rPr>
              <w:t xml:space="preserve">Punktacja kryterium: </w:t>
            </w:r>
            <w:r w:rsidRPr="00CE1030">
              <w:rPr>
                <w:rFonts w:eastAsiaTheme="minorHAnsi"/>
                <w:b/>
                <w:bCs/>
                <w:lang w:eastAsia="en-US"/>
              </w:rPr>
              <w:t>„czas wykonania usługi” – 40%</w:t>
            </w:r>
            <w:r w:rsidRPr="00CE1030">
              <w:rPr>
                <w:rFonts w:eastAsiaTheme="minorHAnsi"/>
                <w:bCs/>
                <w:lang w:eastAsia="en-US"/>
              </w:rPr>
              <w:t>, w tym:</w:t>
            </w:r>
          </w:p>
          <w:p w14:paraId="79527F29" w14:textId="77777777" w:rsidR="00CE1030" w:rsidRPr="00CE1030" w:rsidRDefault="00CE1030" w:rsidP="00056DB5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bCs/>
                <w:lang w:eastAsia="en-US"/>
              </w:rPr>
            </w:pPr>
            <w:r w:rsidRPr="00CE1030">
              <w:rPr>
                <w:rFonts w:eastAsiaTheme="minorHAnsi"/>
                <w:bCs/>
                <w:lang w:eastAsia="en-US"/>
              </w:rPr>
              <w:t xml:space="preserve">1 – 2 dni roboczych – </w:t>
            </w:r>
            <w:r w:rsidRPr="00CE1030">
              <w:rPr>
                <w:rFonts w:eastAsiaTheme="minorHAnsi"/>
                <w:b/>
                <w:bCs/>
                <w:lang w:eastAsia="en-US"/>
              </w:rPr>
              <w:t>40</w:t>
            </w:r>
            <w:r w:rsidRPr="00CE1030">
              <w:rPr>
                <w:rFonts w:eastAsiaTheme="minorHAnsi"/>
                <w:bCs/>
                <w:lang w:eastAsia="en-US"/>
              </w:rPr>
              <w:t xml:space="preserve"> punktów</w:t>
            </w:r>
          </w:p>
          <w:p w14:paraId="6CE54566" w14:textId="77777777" w:rsidR="00CE1030" w:rsidRPr="00CE1030" w:rsidRDefault="00CE1030" w:rsidP="00056DB5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bCs/>
                <w:lang w:eastAsia="en-US"/>
              </w:rPr>
            </w:pPr>
            <w:r w:rsidRPr="00CE1030">
              <w:rPr>
                <w:rFonts w:eastAsiaTheme="minorHAnsi"/>
                <w:bCs/>
                <w:lang w:eastAsia="en-US"/>
              </w:rPr>
              <w:t xml:space="preserve">3 – 4 dni roboczych – </w:t>
            </w:r>
            <w:r w:rsidRPr="00CE1030">
              <w:rPr>
                <w:rFonts w:eastAsiaTheme="minorHAnsi"/>
                <w:b/>
                <w:bCs/>
                <w:lang w:eastAsia="en-US"/>
              </w:rPr>
              <w:t>20</w:t>
            </w:r>
            <w:r w:rsidRPr="00CE1030">
              <w:rPr>
                <w:rFonts w:eastAsiaTheme="minorHAnsi"/>
                <w:bCs/>
                <w:lang w:eastAsia="en-US"/>
              </w:rPr>
              <w:t xml:space="preserve"> punktów</w:t>
            </w:r>
          </w:p>
          <w:p w14:paraId="32A43D7C" w14:textId="77777777" w:rsidR="00CE1030" w:rsidRPr="00CE1030" w:rsidRDefault="00CE1030" w:rsidP="00056DB5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eastAsiaTheme="minorHAnsi"/>
                <w:bCs/>
                <w:lang w:eastAsia="en-US"/>
              </w:rPr>
            </w:pPr>
            <w:r w:rsidRPr="00CE1030">
              <w:rPr>
                <w:rFonts w:eastAsiaTheme="minorHAnsi"/>
                <w:bCs/>
                <w:lang w:eastAsia="en-US"/>
              </w:rPr>
              <w:t xml:space="preserve">5 dni roboczych – </w:t>
            </w:r>
            <w:r w:rsidRPr="00CE1030">
              <w:rPr>
                <w:rFonts w:eastAsiaTheme="minorHAnsi"/>
                <w:b/>
                <w:bCs/>
                <w:lang w:eastAsia="en-US"/>
              </w:rPr>
              <w:t>0</w:t>
            </w:r>
            <w:r w:rsidRPr="00CE1030">
              <w:rPr>
                <w:rFonts w:eastAsiaTheme="minorHAnsi"/>
                <w:bCs/>
                <w:lang w:eastAsia="en-US"/>
              </w:rPr>
              <w:t xml:space="preserve"> punktów</w:t>
            </w:r>
          </w:p>
          <w:p w14:paraId="61D79962" w14:textId="77777777" w:rsidR="00CE1030" w:rsidRPr="00CE1030" w:rsidRDefault="00CE1030" w:rsidP="00CE1030">
            <w:pPr>
              <w:spacing w:after="200" w:line="276" w:lineRule="auto"/>
              <w:jc w:val="both"/>
              <w:rPr>
                <w:rFonts w:eastAsiaTheme="minorHAnsi"/>
                <w:bCs/>
                <w:lang w:eastAsia="en-US"/>
              </w:rPr>
            </w:pPr>
            <w:r w:rsidRPr="00CE1030">
              <w:rPr>
                <w:rFonts w:eastAsiaTheme="minorHAnsi"/>
                <w:bCs/>
                <w:lang w:eastAsia="en-US"/>
              </w:rPr>
              <w:t>Czas wykonania usługi będzie liczony od momentu przekazania pojazdu Wykonawcy do momentu zgłoszenia przez Wykonawcę wykonania usługi.</w:t>
            </w:r>
          </w:p>
          <w:p w14:paraId="27242E8D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 w:rsidRPr="00CE1030">
              <w:rPr>
                <w:rFonts w:eastAsiaTheme="minorHAnsi"/>
                <w:lang w:eastAsia="en-US"/>
              </w:rPr>
              <w:t>Za ofertę najkorzystniejszą zostanie uznana ta, która otrzyma najwyższą liczbę punktów.</w:t>
            </w:r>
          </w:p>
          <w:p w14:paraId="321AAAEB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</w:p>
          <w:p w14:paraId="441BCF17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360" w:lineRule="auto"/>
              <w:jc w:val="both"/>
              <w:rPr>
                <w:rFonts w:eastAsiaTheme="minorHAnsi"/>
                <w:lang w:eastAsia="en-US"/>
              </w:rPr>
            </w:pPr>
            <w:r w:rsidRPr="00CE1030">
              <w:rPr>
                <w:rFonts w:eastAsiaTheme="minorHAnsi"/>
                <w:lang w:eastAsia="en-US"/>
              </w:rPr>
              <w:t>Oferty podlegające ocenie, oceniane będą wg. wzoru:</w:t>
            </w:r>
          </w:p>
          <w:p w14:paraId="79E47766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CE1030">
              <w:rPr>
                <w:rFonts w:eastAsiaTheme="minorHAnsi"/>
                <w:b/>
                <w:lang w:eastAsia="en-US"/>
              </w:rPr>
              <w:t>W</w:t>
            </w:r>
            <w:r w:rsidRPr="00CE1030">
              <w:rPr>
                <w:rFonts w:eastAsiaTheme="minorHAnsi"/>
                <w:b/>
                <w:vertAlign w:val="subscript"/>
                <w:lang w:eastAsia="en-US"/>
              </w:rPr>
              <w:t>po</w:t>
            </w:r>
            <w:r w:rsidRPr="00CE1030">
              <w:rPr>
                <w:rFonts w:eastAsiaTheme="minorHAnsi"/>
                <w:b/>
                <w:lang w:eastAsia="en-US"/>
              </w:rPr>
              <w:t xml:space="preserve"> = A</w:t>
            </w:r>
            <w:r w:rsidRPr="00CE1030">
              <w:rPr>
                <w:rFonts w:eastAsiaTheme="minorHAnsi"/>
                <w:b/>
                <w:vertAlign w:val="subscript"/>
                <w:lang w:eastAsia="en-US"/>
              </w:rPr>
              <w:t>pc1</w:t>
            </w:r>
            <w:r w:rsidRPr="00CE1030">
              <w:rPr>
                <w:rFonts w:eastAsiaTheme="minorHAnsi"/>
                <w:b/>
                <w:lang w:eastAsia="en-US"/>
              </w:rPr>
              <w:t xml:space="preserve"> + A</w:t>
            </w:r>
            <w:r w:rsidRPr="00CE1030">
              <w:rPr>
                <w:rFonts w:eastAsiaTheme="minorHAnsi"/>
                <w:b/>
                <w:vertAlign w:val="subscript"/>
                <w:lang w:eastAsia="en-US"/>
              </w:rPr>
              <w:t xml:space="preserve">pc2 </w:t>
            </w:r>
            <w:r w:rsidRPr="00CE1030">
              <w:rPr>
                <w:rFonts w:eastAsiaTheme="minorHAnsi"/>
                <w:b/>
                <w:lang w:eastAsia="en-US"/>
              </w:rPr>
              <w:t>+  B</w:t>
            </w:r>
            <w:r w:rsidRPr="00CE1030">
              <w:rPr>
                <w:rFonts w:eastAsiaTheme="minorHAnsi"/>
                <w:b/>
                <w:vertAlign w:val="subscript"/>
                <w:lang w:eastAsia="en-US"/>
              </w:rPr>
              <w:t>pcwu</w:t>
            </w:r>
          </w:p>
          <w:p w14:paraId="4CC58049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100"/>
              <w:jc w:val="both"/>
              <w:rPr>
                <w:rFonts w:eastAsiaTheme="minorHAnsi"/>
                <w:b/>
                <w:lang w:eastAsia="en-US"/>
              </w:rPr>
            </w:pPr>
            <w:r w:rsidRPr="00CE1030">
              <w:rPr>
                <w:rFonts w:eastAsiaTheme="minorHAnsi"/>
                <w:b/>
                <w:lang w:eastAsia="en-US"/>
              </w:rPr>
              <w:t>W</w:t>
            </w:r>
            <w:r w:rsidRPr="00CE1030">
              <w:rPr>
                <w:rFonts w:eastAsiaTheme="minorHAnsi"/>
                <w:b/>
                <w:vertAlign w:val="subscript"/>
                <w:lang w:eastAsia="en-US"/>
              </w:rPr>
              <w:t>po</w:t>
            </w:r>
            <w:r w:rsidRPr="00CE1030">
              <w:rPr>
                <w:rFonts w:eastAsiaTheme="minorHAnsi"/>
                <w:b/>
                <w:lang w:eastAsia="en-US"/>
              </w:rPr>
              <w:t xml:space="preserve"> </w:t>
            </w:r>
            <w:r w:rsidRPr="00CE1030">
              <w:rPr>
                <w:rFonts w:eastAsiaTheme="minorHAnsi"/>
                <w:b/>
                <w:lang w:eastAsia="en-US"/>
              </w:rPr>
              <w:tab/>
            </w:r>
            <w:r w:rsidRPr="00CE1030">
              <w:rPr>
                <w:rFonts w:eastAsiaTheme="minorHAnsi"/>
                <w:lang w:eastAsia="en-US"/>
              </w:rPr>
              <w:t>–</w:t>
            </w:r>
            <w:r w:rsidRPr="00CE1030">
              <w:rPr>
                <w:rFonts w:eastAsiaTheme="minorHAnsi"/>
                <w:b/>
                <w:lang w:eastAsia="en-US"/>
              </w:rPr>
              <w:t xml:space="preserve"> </w:t>
            </w:r>
            <w:r w:rsidRPr="00CE1030">
              <w:rPr>
                <w:rFonts w:eastAsiaTheme="minorHAnsi"/>
                <w:lang w:eastAsia="en-US"/>
              </w:rPr>
              <w:t>wartość punktowa oferty</w:t>
            </w:r>
          </w:p>
          <w:p w14:paraId="4FD750A7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100"/>
              <w:jc w:val="both"/>
              <w:rPr>
                <w:rFonts w:eastAsiaTheme="minorHAnsi"/>
                <w:b/>
                <w:lang w:eastAsia="en-US"/>
              </w:rPr>
            </w:pPr>
            <w:r w:rsidRPr="00CE1030">
              <w:rPr>
                <w:rFonts w:eastAsiaTheme="minorHAnsi"/>
                <w:b/>
                <w:vertAlign w:val="subscript"/>
                <w:lang w:eastAsia="en-US"/>
              </w:rPr>
              <w:t>Apc1</w:t>
            </w:r>
            <w:r w:rsidRPr="00CE1030">
              <w:rPr>
                <w:rFonts w:eastAsiaTheme="minorHAnsi"/>
                <w:b/>
                <w:lang w:eastAsia="en-US"/>
              </w:rPr>
              <w:t xml:space="preserve"> </w:t>
            </w:r>
            <w:r w:rsidRPr="00CE1030">
              <w:rPr>
                <w:rFonts w:eastAsiaTheme="minorHAnsi"/>
                <w:lang w:eastAsia="en-US"/>
              </w:rPr>
              <w:t>–</w:t>
            </w:r>
            <w:r w:rsidRPr="00CE1030">
              <w:rPr>
                <w:rFonts w:eastAsiaTheme="minorHAnsi"/>
                <w:b/>
                <w:lang w:eastAsia="en-US"/>
              </w:rPr>
              <w:t xml:space="preserve"> </w:t>
            </w:r>
            <w:r w:rsidRPr="00CE1030">
              <w:rPr>
                <w:rFonts w:eastAsiaTheme="minorHAnsi"/>
                <w:lang w:eastAsia="en-US"/>
              </w:rPr>
              <w:t xml:space="preserve">wartość punktowa oferty w kryterium </w:t>
            </w:r>
            <w:r w:rsidRPr="00CE1030">
              <w:rPr>
                <w:rFonts w:eastAsiaTheme="minorHAnsi"/>
                <w:b/>
                <w:lang w:eastAsia="en-US"/>
              </w:rPr>
              <w:t>cena brutto razem</w:t>
            </w:r>
          </w:p>
          <w:p w14:paraId="123DF23C" w14:textId="77777777" w:rsidR="00CE1030" w:rsidRPr="00CE1030" w:rsidRDefault="00CE1030" w:rsidP="00CE1030">
            <w:pPr>
              <w:widowControl/>
              <w:autoSpaceDE/>
              <w:autoSpaceDN/>
              <w:adjustRightInd/>
              <w:spacing w:after="100"/>
              <w:jc w:val="both"/>
              <w:rPr>
                <w:rFonts w:eastAsiaTheme="minorHAnsi"/>
                <w:b/>
                <w:lang w:eastAsia="en-US"/>
              </w:rPr>
            </w:pPr>
            <w:r w:rsidRPr="00CE1030">
              <w:rPr>
                <w:rFonts w:eastAsiaTheme="minorHAnsi"/>
                <w:b/>
                <w:vertAlign w:val="subscript"/>
                <w:lang w:eastAsia="en-US"/>
              </w:rPr>
              <w:t>Apc2</w:t>
            </w:r>
            <w:r w:rsidRPr="00CE1030">
              <w:rPr>
                <w:rFonts w:eastAsiaTheme="minorHAnsi"/>
                <w:b/>
                <w:lang w:eastAsia="en-US"/>
              </w:rPr>
              <w:t xml:space="preserve"> </w:t>
            </w:r>
            <w:r w:rsidRPr="00CE1030">
              <w:rPr>
                <w:rFonts w:eastAsiaTheme="minorHAnsi"/>
                <w:lang w:eastAsia="en-US"/>
              </w:rPr>
              <w:t>–</w:t>
            </w:r>
            <w:r w:rsidRPr="00CE1030">
              <w:rPr>
                <w:rFonts w:eastAsiaTheme="minorHAnsi"/>
                <w:b/>
                <w:lang w:eastAsia="en-US"/>
              </w:rPr>
              <w:t xml:space="preserve"> </w:t>
            </w:r>
            <w:r w:rsidRPr="00CE1030">
              <w:rPr>
                <w:rFonts w:eastAsiaTheme="minorHAnsi"/>
                <w:lang w:eastAsia="en-US"/>
              </w:rPr>
              <w:t xml:space="preserve">wartość punktowa oferty w kryterium </w:t>
            </w:r>
            <w:r w:rsidRPr="00CE1030">
              <w:rPr>
                <w:rFonts w:eastAsiaTheme="minorHAnsi"/>
                <w:b/>
                <w:lang w:eastAsia="en-US"/>
              </w:rPr>
              <w:t xml:space="preserve">cena </w:t>
            </w:r>
            <w:r w:rsidRPr="00CE1030">
              <w:rPr>
                <w:rFonts w:eastAsiaTheme="minorHAnsi"/>
                <w:b/>
                <w:iCs/>
                <w:lang w:eastAsia="en-US"/>
              </w:rPr>
              <w:t>brutto za poszczególne składniki</w:t>
            </w:r>
          </w:p>
          <w:p w14:paraId="6D8299EC" w14:textId="77777777" w:rsidR="00CE1030" w:rsidRPr="00CE1030" w:rsidRDefault="00CE1030" w:rsidP="00CE1030">
            <w:pPr>
              <w:widowControl/>
              <w:spacing w:after="100"/>
              <w:jc w:val="both"/>
              <w:rPr>
                <w:rFonts w:eastAsiaTheme="minorHAnsi"/>
                <w:b/>
                <w:lang w:eastAsia="en-US"/>
              </w:rPr>
            </w:pPr>
            <w:r w:rsidRPr="00CE1030">
              <w:rPr>
                <w:rFonts w:eastAsiaTheme="minorHAnsi"/>
                <w:b/>
                <w:vertAlign w:val="subscript"/>
                <w:lang w:eastAsia="en-US"/>
              </w:rPr>
              <w:t>Bpcwu</w:t>
            </w:r>
            <w:r w:rsidRPr="00CE1030">
              <w:rPr>
                <w:rFonts w:eastAsiaTheme="minorHAnsi"/>
                <w:b/>
                <w:lang w:eastAsia="en-US"/>
              </w:rPr>
              <w:t xml:space="preserve"> </w:t>
            </w:r>
            <w:r w:rsidRPr="00CE1030">
              <w:rPr>
                <w:rFonts w:eastAsiaTheme="minorHAnsi"/>
                <w:lang w:eastAsia="en-US"/>
              </w:rPr>
              <w:t>–</w:t>
            </w:r>
            <w:r w:rsidRPr="00CE1030">
              <w:rPr>
                <w:rFonts w:eastAsiaTheme="minorHAnsi"/>
                <w:b/>
                <w:lang w:eastAsia="en-US"/>
              </w:rPr>
              <w:t xml:space="preserve"> </w:t>
            </w:r>
            <w:r w:rsidRPr="00CE1030">
              <w:rPr>
                <w:rFonts w:eastAsiaTheme="minorHAnsi"/>
                <w:lang w:eastAsia="en-US"/>
              </w:rPr>
              <w:t xml:space="preserve">wartość punktowa oferty w kryterium </w:t>
            </w:r>
            <w:r w:rsidRPr="00CE1030">
              <w:rPr>
                <w:rFonts w:eastAsiaTheme="minorHAnsi"/>
                <w:b/>
                <w:lang w:eastAsia="en-US"/>
              </w:rPr>
              <w:t>czasu wykonania usługi</w:t>
            </w:r>
          </w:p>
          <w:p w14:paraId="5E35454B" w14:textId="77777777" w:rsidR="00E85163" w:rsidRPr="00CE1030" w:rsidRDefault="00E85163" w:rsidP="00E85163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</w:p>
          <w:p w14:paraId="7F5F63ED" w14:textId="1EA72FF2" w:rsidR="00E85163" w:rsidRPr="00CE1030" w:rsidRDefault="00572014" w:rsidP="00E85163">
            <w:pPr>
              <w:tabs>
                <w:tab w:val="left" w:pos="408"/>
              </w:tabs>
              <w:jc w:val="both"/>
              <w:rPr>
                <w:b/>
              </w:rPr>
            </w:pPr>
            <w:r w:rsidRPr="00CE1030">
              <w:rPr>
                <w:color w:val="000000"/>
              </w:rPr>
              <w:t xml:space="preserve">W Ofercie należy wybrać tylko jeden z wariantów. W przypadku nie wybrania żadnego wariantu lub wybrania więcej niż jednego wariantu Zamawiający przyjmuje, że Wykonawca oferuje </w:t>
            </w:r>
            <w:r w:rsidR="00B93471" w:rsidRPr="00CE1030">
              <w:rPr>
                <w:color w:val="000000"/>
              </w:rPr>
              <w:t xml:space="preserve">termin dostawy </w:t>
            </w:r>
            <w:r w:rsidRPr="00CE1030">
              <w:rPr>
                <w:color w:val="000000"/>
              </w:rPr>
              <w:t>zgodnie z wariantem najniższej rangi.</w:t>
            </w:r>
            <w:r w:rsidR="00E85163" w:rsidRPr="00CE1030">
              <w:rPr>
                <w:b/>
              </w:rPr>
              <w:t xml:space="preserve"> </w:t>
            </w:r>
          </w:p>
          <w:p w14:paraId="40596555" w14:textId="77777777" w:rsidR="0028171E" w:rsidRPr="00CE1030" w:rsidRDefault="0028171E" w:rsidP="0028171E">
            <w:pPr>
              <w:jc w:val="both"/>
            </w:pPr>
            <w:r w:rsidRPr="00CE1030">
              <w:lastRenderedPageBreak/>
              <w:t>Wykonawca uzyska w postępowaniu ilość punktów stanowiącą sumę punktów uzyskanych w poszczególnych kryteriach oceny ofert.</w:t>
            </w:r>
          </w:p>
          <w:p w14:paraId="40913EA7" w14:textId="3B9DD71D" w:rsidR="0028171E" w:rsidRPr="00CE1030" w:rsidRDefault="0028171E" w:rsidP="0028171E">
            <w:pPr>
              <w:jc w:val="both"/>
            </w:pPr>
            <w:r w:rsidRPr="00CE1030">
              <w:t>Zamawiający przyzna zamówienie wykonawcy,</w:t>
            </w:r>
            <w:r w:rsidR="00CE1030" w:rsidRPr="00CE1030">
              <w:t xml:space="preserve"> który</w:t>
            </w:r>
            <w:r w:rsidRPr="00CE1030">
              <w:t xml:space="preserve"> otrzyma największą liczbę punktów.</w:t>
            </w:r>
          </w:p>
          <w:p w14:paraId="1473FA63" w14:textId="0AE17C3A" w:rsidR="00E85163" w:rsidRPr="00CE1030" w:rsidRDefault="0028171E" w:rsidP="0028171E">
            <w:pPr>
              <w:jc w:val="both"/>
            </w:pPr>
            <w:r w:rsidRPr="00CE1030">
              <w:t>Jeżeli nie będzie można dokonać wyboru oferty najkorzystniejszej ze względu na to, że dwie lub więcej ofert przedstawiać będą taki sam bilans ceny i innych kryteriów oceny ofert, Zamawiający spośród tych ofert wybierze ofertę z najniższą ceną a jeżeli zostały złożone oferty o takiej samej cenie, Zamawiający wzywa Wykonawców, którzy złożyli te oferty, do złożenia w terminie określonym przez Zamawiającego ofert dodatkowych.</w:t>
            </w:r>
          </w:p>
          <w:p w14:paraId="0F700259" w14:textId="3CB02E61" w:rsidR="0028171E" w:rsidRPr="00CE1030" w:rsidRDefault="0028171E" w:rsidP="00E85163">
            <w:pPr>
              <w:tabs>
                <w:tab w:val="left" w:pos="408"/>
              </w:tabs>
              <w:jc w:val="both"/>
              <w:rPr>
                <w:b/>
              </w:rPr>
            </w:pPr>
          </w:p>
        </w:tc>
      </w:tr>
      <w:tr w:rsidR="00E85163" w:rsidRPr="00A639C4" w14:paraId="4AD9CE2B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22792A4F" w14:textId="77777777" w:rsidR="00E85163" w:rsidRPr="00A639C4" w:rsidRDefault="00E85163" w:rsidP="00E85163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22.1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52FEE67" w14:textId="601D41E4" w:rsidR="00E85163" w:rsidRPr="00A639C4" w:rsidRDefault="00E85163" w:rsidP="00E85163">
            <w:pPr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Zabezpieczenie należytego wykonania umowy</w:t>
            </w:r>
          </w:p>
        </w:tc>
      </w:tr>
      <w:tr w:rsidR="00E85163" w:rsidRPr="00A639C4" w14:paraId="3E502C15" w14:textId="77777777" w:rsidTr="009E04CE">
        <w:tc>
          <w:tcPr>
            <w:tcW w:w="1526" w:type="dxa"/>
            <w:tcBorders>
              <w:bottom w:val="single" w:sz="4" w:space="0" w:color="auto"/>
            </w:tcBorders>
          </w:tcPr>
          <w:p w14:paraId="20C71F11" w14:textId="77777777" w:rsidR="00E85163" w:rsidRPr="00A639C4" w:rsidRDefault="00E85163" w:rsidP="00E85163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67CC2CE8" w14:textId="77777777" w:rsidR="00E85163" w:rsidRPr="00625502" w:rsidRDefault="00E85163" w:rsidP="00E85163">
            <w:pPr>
              <w:contextualSpacing/>
              <w:jc w:val="both"/>
              <w:rPr>
                <w:sz w:val="12"/>
                <w:szCs w:val="12"/>
              </w:rPr>
            </w:pPr>
          </w:p>
          <w:p w14:paraId="239C6F89" w14:textId="4AE6A5B1" w:rsidR="00E85163" w:rsidRDefault="00E85163" w:rsidP="00E85163">
            <w:pPr>
              <w:jc w:val="both"/>
              <w:rPr>
                <w:b/>
              </w:rPr>
            </w:pPr>
            <w:r w:rsidRPr="007F5104">
              <w:t xml:space="preserve">Zamawiający </w:t>
            </w:r>
            <w:r w:rsidRPr="007F5104">
              <w:rPr>
                <w:b/>
                <w:u w:val="single"/>
              </w:rPr>
              <w:t>nie przewiduje obowiązku wniesienia zabezpieczenia</w:t>
            </w:r>
            <w:r w:rsidRPr="007F5104">
              <w:t xml:space="preserve"> należytego wykonania umowy</w:t>
            </w:r>
            <w:r>
              <w:rPr>
                <w:b/>
              </w:rPr>
              <w:t>.</w:t>
            </w:r>
          </w:p>
          <w:p w14:paraId="6FEBA61A" w14:textId="46C31171" w:rsidR="00E85163" w:rsidRPr="00625502" w:rsidRDefault="00E85163" w:rsidP="00E85163">
            <w:pPr>
              <w:jc w:val="both"/>
              <w:rPr>
                <w:b/>
                <w:sz w:val="14"/>
                <w:szCs w:val="14"/>
              </w:rPr>
            </w:pPr>
          </w:p>
        </w:tc>
      </w:tr>
      <w:tr w:rsidR="00E85163" w:rsidRPr="00A639C4" w14:paraId="0579EB5D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24B7E631" w14:textId="77777777" w:rsidR="00E85163" w:rsidRPr="00A639C4" w:rsidRDefault="00E85163" w:rsidP="00E85163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23.3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1F5B1D26" w14:textId="27E8E538" w:rsidR="00E85163" w:rsidRPr="00A639C4" w:rsidRDefault="00E85163" w:rsidP="00E85163">
            <w:pPr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Informacje o treści zawieranej umowy oraz możliwości jej zmiany</w:t>
            </w:r>
          </w:p>
        </w:tc>
      </w:tr>
      <w:tr w:rsidR="00E85163" w:rsidRPr="00A639C4" w14:paraId="523E0016" w14:textId="77777777" w:rsidTr="009E04CE">
        <w:tc>
          <w:tcPr>
            <w:tcW w:w="1526" w:type="dxa"/>
          </w:tcPr>
          <w:p w14:paraId="3146F6DF" w14:textId="77777777" w:rsidR="00E85163" w:rsidRPr="00A639C4" w:rsidRDefault="00E85163" w:rsidP="00E85163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</w:tcPr>
          <w:p w14:paraId="5C7AF298" w14:textId="77777777" w:rsidR="00E85163" w:rsidRPr="00625502" w:rsidRDefault="00E85163" w:rsidP="00E85163">
            <w:pPr>
              <w:tabs>
                <w:tab w:val="left" w:pos="408"/>
              </w:tabs>
              <w:contextualSpacing/>
              <w:jc w:val="both"/>
              <w:rPr>
                <w:sz w:val="8"/>
                <w:szCs w:val="8"/>
              </w:rPr>
            </w:pPr>
          </w:p>
          <w:p w14:paraId="785A8A8F" w14:textId="783676DD" w:rsidR="00E85163" w:rsidRPr="007F5104" w:rsidRDefault="00E85163" w:rsidP="00E85163">
            <w:pPr>
              <w:tabs>
                <w:tab w:val="left" w:pos="408"/>
              </w:tabs>
              <w:contextualSpacing/>
              <w:jc w:val="both"/>
            </w:pPr>
            <w:r w:rsidRPr="007F5104">
              <w:t>Zamawiający przewiduje możliwość zmiany zawartej umowy w stosunku do treści wybranej oferty w zakresie uregulowanym w art. 454-455 Pzp. Zamawiający wymaga od wykonawcy, którego oferta zostanie wybrana, aby zawarł z nim umowę w sprawie zamówienia publicznego na warunkach określonych we wzorze umowy stanowiącym Rozdział SWZ. SWZ stanowi załącznik do umowy w sprawie zamówienia publicznego. Zakres świadczenia wykonawcy wynikający z umowy jest tożsamy z jego zobowiązaniem zawartym w ofercie. Zgodnie z art. 455. ust. 1. Pzp Zamawiający przewiduje w niniejszej SWZ (dokumentach zamówienia) możliwość dokonania zmiany umowy bez przeprowadzenia nowego postępowania o udzielenie zamówienia niezależnie od wartości tej zmiany. Zamawiający w Projektowanych postanowieniach umowy w sprawie zamówienia publicznego - ROZDZIAŁ SWZ umieszcza jasne, precyzyjne i jednoznaczne postanowienia umowne, które obejmują postanowienia dotyczące zasad wprowadzania zmian.</w:t>
            </w:r>
          </w:p>
          <w:p w14:paraId="786EEB18" w14:textId="593C6AFC" w:rsidR="00E85163" w:rsidRPr="00625502" w:rsidRDefault="00E85163" w:rsidP="00E85163">
            <w:pPr>
              <w:tabs>
                <w:tab w:val="left" w:pos="408"/>
              </w:tabs>
              <w:rPr>
                <w:b/>
                <w:sz w:val="14"/>
                <w:szCs w:val="14"/>
              </w:rPr>
            </w:pPr>
          </w:p>
        </w:tc>
      </w:tr>
      <w:tr w:rsidR="00E85163" w:rsidRPr="00A639C4" w14:paraId="51138BCA" w14:textId="77777777" w:rsidTr="009E04CE">
        <w:tc>
          <w:tcPr>
            <w:tcW w:w="1526" w:type="dxa"/>
            <w:shd w:val="clear" w:color="auto" w:fill="D6E3BC" w:themeFill="accent3" w:themeFillTint="66"/>
          </w:tcPr>
          <w:p w14:paraId="6E98FFAE" w14:textId="32CCD497" w:rsidR="00E85163" w:rsidRPr="00A639C4" w:rsidRDefault="00E85163" w:rsidP="00E85163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1.8 IDW</w:t>
            </w:r>
          </w:p>
        </w:tc>
        <w:tc>
          <w:tcPr>
            <w:tcW w:w="7654" w:type="dxa"/>
            <w:shd w:val="clear" w:color="auto" w:fill="D6E3BC" w:themeFill="accent3" w:themeFillTint="66"/>
          </w:tcPr>
          <w:p w14:paraId="7E95BA28" w14:textId="77047639" w:rsidR="00E85163" w:rsidRPr="00A639C4" w:rsidRDefault="00E85163" w:rsidP="00E85163">
            <w:pPr>
              <w:tabs>
                <w:tab w:val="left" w:pos="408"/>
              </w:tabs>
            </w:pPr>
            <w:r w:rsidRPr="00A639C4">
              <w:rPr>
                <w:b/>
              </w:rPr>
              <w:t>Wskazanie osób uprawnionych do komunikowania się z wykonawcami;</w:t>
            </w:r>
          </w:p>
        </w:tc>
      </w:tr>
      <w:tr w:rsidR="00E85163" w:rsidRPr="00A639C4" w14:paraId="42CE9A98" w14:textId="77777777" w:rsidTr="009E04CE">
        <w:tc>
          <w:tcPr>
            <w:tcW w:w="1526" w:type="dxa"/>
          </w:tcPr>
          <w:p w14:paraId="642FABC7" w14:textId="77777777" w:rsidR="00E85163" w:rsidRPr="00A639C4" w:rsidRDefault="00E85163" w:rsidP="00E85163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654" w:type="dxa"/>
          </w:tcPr>
          <w:p w14:paraId="76C07569" w14:textId="38D23304" w:rsidR="00E85163" w:rsidRPr="007C4C1D" w:rsidRDefault="00E85163" w:rsidP="00E85163">
            <w:pPr>
              <w:jc w:val="both"/>
              <w:rPr>
                <w:sz w:val="14"/>
                <w:szCs w:val="14"/>
              </w:rPr>
            </w:pPr>
          </w:p>
          <w:p w14:paraId="423DCF1E" w14:textId="747CE740" w:rsidR="00E85163" w:rsidRPr="007958FE" w:rsidRDefault="00E85163" w:rsidP="00E85163">
            <w:pPr>
              <w:jc w:val="both"/>
            </w:pPr>
            <w:r w:rsidRPr="007958FE">
              <w:t>Do komunikowania się z wykonawcami uprawnione są następujące osoby:</w:t>
            </w:r>
          </w:p>
          <w:p w14:paraId="583F8F7C" w14:textId="77777777" w:rsidR="00E85163" w:rsidRPr="007C4C1D" w:rsidRDefault="00E85163" w:rsidP="00E85163">
            <w:pPr>
              <w:jc w:val="both"/>
              <w:rPr>
                <w:sz w:val="16"/>
                <w:szCs w:val="16"/>
              </w:rPr>
            </w:pPr>
          </w:p>
          <w:p w14:paraId="19705CDE" w14:textId="77777777" w:rsidR="00E85163" w:rsidRPr="007958FE" w:rsidRDefault="00E85163" w:rsidP="00E85163">
            <w:pPr>
              <w:jc w:val="both"/>
              <w:rPr>
                <w:b/>
              </w:rPr>
            </w:pPr>
            <w:r w:rsidRPr="007958FE">
              <w:rPr>
                <w:b/>
              </w:rPr>
              <w:t>Organizacja postępowania:</w:t>
            </w:r>
          </w:p>
          <w:p w14:paraId="06A77BCE" w14:textId="77777777" w:rsidR="00E85163" w:rsidRPr="007958FE" w:rsidRDefault="00E85163" w:rsidP="00056DB5">
            <w:pPr>
              <w:pStyle w:val="Akapitzlist"/>
              <w:numPr>
                <w:ilvl w:val="0"/>
                <w:numId w:val="6"/>
              </w:numPr>
              <w:jc w:val="both"/>
            </w:pPr>
            <w:r w:rsidRPr="007958FE">
              <w:t>Mariusz Górak – Naczelnik Wydziału Zamówień Publicznych</w:t>
            </w:r>
          </w:p>
          <w:p w14:paraId="6245486E" w14:textId="2F2C0D6D" w:rsidR="00E85163" w:rsidRDefault="006919FD" w:rsidP="00056DB5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>Piotr Malec</w:t>
            </w:r>
            <w:r w:rsidR="00B916E3">
              <w:t xml:space="preserve"> </w:t>
            </w:r>
            <w:r w:rsidR="00E85163" w:rsidRPr="007958FE">
              <w:t xml:space="preserve"> – Sekretarz Komisji Przetargowej</w:t>
            </w:r>
          </w:p>
          <w:p w14:paraId="13DDE609" w14:textId="49DEE2B8" w:rsidR="00E85163" w:rsidRPr="00A639C4" w:rsidRDefault="00E85163" w:rsidP="00E85163">
            <w:pPr>
              <w:tabs>
                <w:tab w:val="left" w:pos="408"/>
              </w:tabs>
            </w:pPr>
          </w:p>
        </w:tc>
      </w:tr>
      <w:tr w:rsidR="00E85163" w:rsidRPr="00A639C4" w14:paraId="011CBCE6" w14:textId="77777777" w:rsidTr="0033093C">
        <w:trPr>
          <w:trHeight w:val="366"/>
        </w:trPr>
        <w:tc>
          <w:tcPr>
            <w:tcW w:w="9180" w:type="dxa"/>
            <w:gridSpan w:val="2"/>
            <w:shd w:val="clear" w:color="auto" w:fill="D6E3BC" w:themeFill="accent3" w:themeFillTint="66"/>
          </w:tcPr>
          <w:p w14:paraId="65BF90A3" w14:textId="068FA3EF" w:rsidR="00E85163" w:rsidRPr="0033093C" w:rsidRDefault="00E85163" w:rsidP="00E85163">
            <w:pPr>
              <w:jc w:val="center"/>
              <w:rPr>
                <w:b/>
                <w:bCs/>
              </w:rPr>
            </w:pPr>
            <w:bookmarkStart w:id="3" w:name="_Hlk155339952"/>
            <w:r w:rsidRPr="0033093C">
              <w:rPr>
                <w:b/>
                <w:bCs/>
              </w:rPr>
              <w:t>Koniec PIDP</w:t>
            </w:r>
          </w:p>
        </w:tc>
      </w:tr>
    </w:tbl>
    <w:bookmarkEnd w:id="3"/>
    <w:p w14:paraId="7D520801" w14:textId="4F09FDA2" w:rsidR="009E04CE" w:rsidRPr="009E04CE" w:rsidRDefault="009E04CE" w:rsidP="00C92E91">
      <w:pPr>
        <w:tabs>
          <w:tab w:val="left" w:pos="3342"/>
        </w:tabs>
      </w:pPr>
      <w:r>
        <w:tab/>
      </w:r>
    </w:p>
    <w:sectPr w:rsidR="009E04CE" w:rsidRPr="009E04CE" w:rsidSect="00A639C4">
      <w:headerReference w:type="default" r:id="rId8"/>
      <w:footerReference w:type="default" r:id="rId9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5799D" w14:textId="77777777" w:rsidR="001436E3" w:rsidRDefault="001436E3" w:rsidP="00235CCF">
      <w:r>
        <w:separator/>
      </w:r>
    </w:p>
  </w:endnote>
  <w:endnote w:type="continuationSeparator" w:id="0">
    <w:p w14:paraId="3CC877C7" w14:textId="77777777" w:rsidR="001436E3" w:rsidRDefault="001436E3" w:rsidP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0B217" w14:textId="5C38624B" w:rsidR="00621C71" w:rsidRPr="0022552B" w:rsidRDefault="00621C71">
    <w:pPr>
      <w:pStyle w:val="Stopka"/>
      <w:jc w:val="right"/>
    </w:pPr>
  </w:p>
  <w:p w14:paraId="45AA3BBA" w14:textId="77777777" w:rsidR="00E70D0C" w:rsidRDefault="00621C71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  <w:tbl>
    <w:tblPr>
      <w:tblStyle w:val="Tabela-Siatka"/>
      <w:tblW w:w="9214" w:type="dxa"/>
      <w:tblCellSpacing w:w="20" w:type="dxa"/>
      <w:tblInd w:w="442" w:type="dxa"/>
      <w:tblLook w:val="04A0" w:firstRow="1" w:lastRow="0" w:firstColumn="1" w:lastColumn="0" w:noHBand="0" w:noVBand="1"/>
    </w:tblPr>
    <w:tblGrid>
      <w:gridCol w:w="4224"/>
      <w:gridCol w:w="4990"/>
    </w:tblGrid>
    <w:tr w:rsidR="00E70D0C" w14:paraId="63CF96BB" w14:textId="77777777" w:rsidTr="00E70D0C">
      <w:trPr>
        <w:tblCellSpacing w:w="20" w:type="dxa"/>
      </w:trPr>
      <w:tc>
        <w:tcPr>
          <w:tcW w:w="4164" w:type="dxa"/>
        </w:tcPr>
        <w:p w14:paraId="2EC239F2" w14:textId="77777777" w:rsidR="00E70D0C" w:rsidRDefault="00E70D0C" w:rsidP="00E70D0C">
          <w:pPr>
            <w:pStyle w:val="Stopka"/>
            <w:jc w:val="center"/>
          </w:pPr>
          <w:r>
            <w:rPr>
              <w:b/>
              <w:bCs/>
            </w:rPr>
            <w:t xml:space="preserve">- </w:t>
          </w:r>
          <w:r w:rsidRPr="00971921">
            <w:rPr>
              <w:b/>
              <w:bCs/>
            </w:rPr>
            <w:t>wersja 2025</w:t>
          </w:r>
          <w:r>
            <w:rPr>
              <w:b/>
              <w:bCs/>
            </w:rPr>
            <w:t xml:space="preserve"> -</w:t>
          </w:r>
        </w:p>
      </w:tc>
      <w:tc>
        <w:tcPr>
          <w:tcW w:w="4930" w:type="dxa"/>
        </w:tcPr>
        <w:p w14:paraId="6C35B78D" w14:textId="77777777" w:rsidR="00E70D0C" w:rsidRDefault="00E70D0C" w:rsidP="00E70D0C">
          <w:pPr>
            <w:pStyle w:val="Stopka"/>
            <w:jc w:val="center"/>
          </w:pPr>
          <w:r w:rsidRPr="00B13C38">
            <w:t xml:space="preserve">Strona </w:t>
          </w:r>
          <w:r w:rsidRPr="00B13C38">
            <w:rPr>
              <w:b/>
              <w:bCs/>
            </w:rPr>
            <w:fldChar w:fldCharType="begin"/>
          </w:r>
          <w:r w:rsidRPr="00B13C38">
            <w:rPr>
              <w:b/>
              <w:bCs/>
            </w:rPr>
            <w:instrText>PAGE</w:instrText>
          </w:r>
          <w:r w:rsidRPr="00B13C38">
            <w:rPr>
              <w:b/>
              <w:bCs/>
            </w:rPr>
            <w:fldChar w:fldCharType="separate"/>
          </w:r>
          <w:r w:rsidR="002324C3">
            <w:rPr>
              <w:b/>
              <w:bCs/>
              <w:noProof/>
            </w:rPr>
            <w:t>2</w:t>
          </w:r>
          <w:r w:rsidRPr="00B13C38">
            <w:rPr>
              <w:b/>
              <w:bCs/>
            </w:rPr>
            <w:fldChar w:fldCharType="end"/>
          </w:r>
          <w:r w:rsidRPr="00B13C38">
            <w:t xml:space="preserve"> z</w:t>
          </w:r>
          <w:r>
            <w:t xml:space="preserve"> </w:t>
          </w:r>
          <w:r w:rsidRPr="00B13C38">
            <w:rPr>
              <w:b/>
              <w:bCs/>
            </w:rPr>
            <w:fldChar w:fldCharType="begin"/>
          </w:r>
          <w:r w:rsidRPr="00B13C38">
            <w:rPr>
              <w:b/>
              <w:bCs/>
            </w:rPr>
            <w:instrText>NUMPAGES</w:instrText>
          </w:r>
          <w:r w:rsidRPr="00B13C38">
            <w:rPr>
              <w:b/>
              <w:bCs/>
            </w:rPr>
            <w:fldChar w:fldCharType="separate"/>
          </w:r>
          <w:r w:rsidR="002324C3">
            <w:rPr>
              <w:b/>
              <w:bCs/>
              <w:noProof/>
            </w:rPr>
            <w:t>7</w:t>
          </w:r>
          <w:r w:rsidRPr="00B13C38">
            <w:rPr>
              <w:b/>
              <w:bCs/>
            </w:rPr>
            <w:fldChar w:fldCharType="end"/>
          </w:r>
        </w:p>
      </w:tc>
    </w:tr>
  </w:tbl>
  <w:p w14:paraId="01792C6C" w14:textId="64D47570" w:rsidR="00621C71" w:rsidRDefault="00621C71" w:rsidP="0022552B">
    <w:pPr>
      <w:pStyle w:val="Stopka"/>
      <w:tabs>
        <w:tab w:val="clear" w:pos="4536"/>
        <w:tab w:val="clear" w:pos="9072"/>
        <w:tab w:val="left" w:pos="761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ACEBB" w14:textId="77777777" w:rsidR="001436E3" w:rsidRDefault="001436E3" w:rsidP="00235CCF">
      <w:r>
        <w:separator/>
      </w:r>
    </w:p>
  </w:footnote>
  <w:footnote w:type="continuationSeparator" w:id="0">
    <w:p w14:paraId="5849BF2D" w14:textId="77777777" w:rsidR="001436E3" w:rsidRDefault="001436E3" w:rsidP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53" w:type="pct"/>
      <w:tblInd w:w="39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388"/>
      <w:gridCol w:w="3827"/>
    </w:tblGrid>
    <w:tr w:rsidR="00717740" w:rsidRPr="002718B5" w14:paraId="6DBFE498" w14:textId="77777777" w:rsidTr="00717740">
      <w:trPr>
        <w:trHeight w:val="296"/>
      </w:trPr>
      <w:tc>
        <w:tcPr>
          <w:tcW w:w="5387" w:type="dxa"/>
          <w:shd w:val="clear" w:color="auto" w:fill="FFFFFF"/>
        </w:tcPr>
        <w:p w14:paraId="66D2B5DF" w14:textId="77777777" w:rsidR="00717740" w:rsidRDefault="00717740" w:rsidP="00717740">
          <w:pPr>
            <w:tabs>
              <w:tab w:val="left" w:pos="408"/>
            </w:tabs>
            <w:ind w:left="360"/>
            <w:jc w:val="center"/>
            <w:rPr>
              <w:bCs/>
            </w:rPr>
          </w:pPr>
        </w:p>
        <w:p w14:paraId="3C981031" w14:textId="77777777" w:rsidR="00717740" w:rsidRDefault="00717740" w:rsidP="00717740">
          <w:pPr>
            <w:tabs>
              <w:tab w:val="left" w:pos="408"/>
            </w:tabs>
            <w:ind w:left="360"/>
            <w:jc w:val="center"/>
            <w:rPr>
              <w:bCs/>
            </w:rPr>
          </w:pPr>
        </w:p>
        <w:p w14:paraId="30B1FC05" w14:textId="343DC2E6" w:rsidR="00717740" w:rsidRPr="00CA6529" w:rsidRDefault="00717740" w:rsidP="00FC70BF">
          <w:pPr>
            <w:tabs>
              <w:tab w:val="left" w:pos="360"/>
            </w:tabs>
            <w:ind w:left="360"/>
            <w:rPr>
              <w:noProof/>
            </w:rPr>
          </w:pPr>
          <w:r w:rsidRPr="00B74C3B">
            <w:rPr>
              <w:bCs/>
            </w:rPr>
            <w:t>Numer referencyjny:</w:t>
          </w:r>
          <w:r w:rsidRPr="00B74C3B">
            <w:rPr>
              <w:b/>
              <w:bCs/>
            </w:rPr>
            <w:t xml:space="preserve"> PZDW/WZP/243/</w:t>
          </w:r>
          <w:r w:rsidR="00922906">
            <w:rPr>
              <w:b/>
              <w:bCs/>
            </w:rPr>
            <w:t>WA</w:t>
          </w:r>
          <w:r w:rsidR="00FC70BF">
            <w:rPr>
              <w:b/>
              <w:bCs/>
            </w:rPr>
            <w:t>/</w:t>
          </w:r>
          <w:r w:rsidR="00922906">
            <w:rPr>
              <w:b/>
              <w:bCs/>
            </w:rPr>
            <w:t>60</w:t>
          </w:r>
          <w:r w:rsidR="00FC70BF">
            <w:rPr>
              <w:b/>
              <w:bCs/>
            </w:rPr>
            <w:t>/2025</w:t>
          </w:r>
        </w:p>
      </w:tc>
      <w:tc>
        <w:tcPr>
          <w:tcW w:w="3827" w:type="dxa"/>
          <w:shd w:val="clear" w:color="auto" w:fill="FFFFFF"/>
          <w:vAlign w:val="center"/>
        </w:tcPr>
        <w:p w14:paraId="1B88E4D8" w14:textId="39840117" w:rsidR="00717740" w:rsidRPr="00CA6529" w:rsidRDefault="00717740" w:rsidP="00E70D0C">
          <w:pPr>
            <w:pStyle w:val="Nagwek"/>
            <w:jc w:val="center"/>
            <w:rPr>
              <w:b/>
            </w:rPr>
          </w:pPr>
          <w:r w:rsidRPr="00CA6529">
            <w:rPr>
              <w:noProof/>
            </w:rPr>
            <w:drawing>
              <wp:inline distT="0" distB="0" distL="0" distR="0" wp14:anchorId="7873439E" wp14:editId="78F5EA4C">
                <wp:extent cx="1955165" cy="609600"/>
                <wp:effectExtent l="0" t="0" r="0" b="0"/>
                <wp:docPr id="74708423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424" t="32407" r="8223" b="397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516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17740" w:rsidRPr="002718B5" w14:paraId="5F77227F" w14:textId="77777777" w:rsidTr="00717740">
      <w:trPr>
        <w:trHeight w:val="296"/>
      </w:trPr>
      <w:tc>
        <w:tcPr>
          <w:tcW w:w="9214" w:type="dxa"/>
          <w:gridSpan w:val="2"/>
          <w:shd w:val="clear" w:color="auto" w:fill="FFFFFF"/>
        </w:tcPr>
        <w:p w14:paraId="31E857FB" w14:textId="77777777" w:rsidR="00E70D0C" w:rsidRDefault="00717740" w:rsidP="00E70D0C">
          <w:pPr>
            <w:pStyle w:val="Nagwek"/>
            <w:jc w:val="center"/>
            <w:rPr>
              <w:b/>
            </w:rPr>
          </w:pPr>
          <w:r w:rsidRPr="00CA6529">
            <w:rPr>
              <w:b/>
            </w:rPr>
            <w:t xml:space="preserve">SPECYFIKACJA WARUNKÓW ZAMÓWIENIA </w:t>
          </w:r>
          <w:r w:rsidRPr="00CA6529">
            <w:rPr>
              <w:b/>
            </w:rPr>
            <w:br/>
          </w:r>
          <w:r w:rsidRPr="00EA37E4">
            <w:rPr>
              <w:b/>
              <w:color w:val="000000"/>
              <w:spacing w:val="-12"/>
              <w:lang w:val="x-none" w:eastAsia="x-none"/>
            </w:rPr>
            <w:t>TRYB PODSTAWOWY -</w:t>
          </w:r>
          <w:r>
            <w:rPr>
              <w:b/>
              <w:color w:val="000000"/>
              <w:spacing w:val="-12"/>
              <w:lang w:eastAsia="x-none"/>
            </w:rPr>
            <w:t xml:space="preserve">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WARIANT </w:t>
          </w:r>
          <w:r>
            <w:rPr>
              <w:b/>
              <w:color w:val="000000"/>
              <w:spacing w:val="-12"/>
              <w:lang w:val="x-none" w:eastAsia="x-none"/>
            </w:rPr>
            <w:t xml:space="preserve">Z MOŻLIWOŚCIĄ NEGOCJACJI 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(art. 275 </w:t>
          </w:r>
          <w:r w:rsidRPr="003847B5">
            <w:rPr>
              <w:b/>
              <w:color w:val="000000"/>
              <w:spacing w:val="-12"/>
              <w:lang w:val="x-none" w:eastAsia="x-none"/>
            </w:rPr>
            <w:t xml:space="preserve">pkt </w:t>
          </w:r>
          <w:r>
            <w:rPr>
              <w:b/>
              <w:color w:val="000000"/>
              <w:spacing w:val="-12"/>
              <w:lang w:eastAsia="x-none"/>
            </w:rPr>
            <w:t>2</w:t>
          </w:r>
          <w:r w:rsidRPr="00EA37E4">
            <w:rPr>
              <w:b/>
              <w:color w:val="000000"/>
              <w:spacing w:val="-12"/>
              <w:lang w:val="x-none" w:eastAsia="x-none"/>
            </w:rPr>
            <w:t xml:space="preserve"> Pzp)</w:t>
          </w:r>
          <w:r>
            <w:rPr>
              <w:b/>
            </w:rPr>
            <w:br/>
          </w:r>
          <w:r w:rsidRPr="00B13C38">
            <w:rPr>
              <w:b/>
            </w:rPr>
            <w:t xml:space="preserve"> </w:t>
          </w:r>
        </w:p>
        <w:p w14:paraId="09AA25C1" w14:textId="536DAF3B" w:rsidR="00717740" w:rsidRPr="00CA6529" w:rsidRDefault="00717740" w:rsidP="00E70D0C">
          <w:pPr>
            <w:pStyle w:val="Nagwek"/>
            <w:jc w:val="center"/>
            <w:rPr>
              <w:b/>
            </w:rPr>
          </w:pPr>
          <w:r w:rsidRPr="00CA6529">
            <w:rPr>
              <w:b/>
            </w:rPr>
            <w:t>ROZDZIAŁ I - INSTRUKCJA DLA WYKONAWCÓW (IDW)</w:t>
          </w:r>
          <w:r>
            <w:rPr>
              <w:b/>
            </w:rPr>
            <w:br/>
          </w:r>
          <w:r w:rsidRPr="00EA37E4">
            <w:rPr>
              <w:b/>
              <w:color w:val="000000"/>
              <w:spacing w:val="-12"/>
              <w:lang w:val="x-none" w:eastAsia="x-none"/>
            </w:rPr>
            <w:t>PODSTAWOWE INFORMACJE DOTYCZĄCE POSTĘPOWANIA (PIDP)</w:t>
          </w:r>
        </w:p>
      </w:tc>
    </w:tr>
  </w:tbl>
  <w:p w14:paraId="3BCDF23C" w14:textId="77777777" w:rsidR="00717740" w:rsidRPr="00B92436" w:rsidRDefault="00717740" w:rsidP="00235CCF">
    <w:pPr>
      <w:pStyle w:val="Nagwek"/>
      <w:rPr>
        <w:rFonts w:eastAsiaTheme="majorEastAsia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7CBD"/>
    <w:multiLevelType w:val="hybridMultilevel"/>
    <w:tmpl w:val="B6265578"/>
    <w:lvl w:ilvl="0" w:tplc="AA9CBD96">
      <w:start w:val="1"/>
      <w:numFmt w:val="upperLetter"/>
      <w:lvlText w:val="%1."/>
      <w:lvlJc w:val="left"/>
      <w:pPr>
        <w:ind w:left="90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09F57B0"/>
    <w:multiLevelType w:val="hybridMultilevel"/>
    <w:tmpl w:val="9BDCF6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13079"/>
    <w:multiLevelType w:val="hybridMultilevel"/>
    <w:tmpl w:val="59DA69F8"/>
    <w:lvl w:ilvl="0" w:tplc="5FFA941C">
      <w:start w:val="2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765BA"/>
    <w:multiLevelType w:val="hybridMultilevel"/>
    <w:tmpl w:val="BC0ED614"/>
    <w:lvl w:ilvl="0" w:tplc="0836639A">
      <w:start w:val="2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02BD0"/>
    <w:multiLevelType w:val="hybridMultilevel"/>
    <w:tmpl w:val="41DCF5CC"/>
    <w:lvl w:ilvl="0" w:tplc="5398892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7D25015"/>
    <w:multiLevelType w:val="hybridMultilevel"/>
    <w:tmpl w:val="D6F4D2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F2EB3"/>
    <w:multiLevelType w:val="hybridMultilevel"/>
    <w:tmpl w:val="CF8A9FF8"/>
    <w:lvl w:ilvl="0" w:tplc="734A5010">
      <w:start w:val="9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5B51322"/>
    <w:multiLevelType w:val="hybridMultilevel"/>
    <w:tmpl w:val="C292CE7A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D7E4E0F"/>
    <w:multiLevelType w:val="hybridMultilevel"/>
    <w:tmpl w:val="F1A02740"/>
    <w:lvl w:ilvl="0" w:tplc="9D204770">
      <w:start w:val="1"/>
      <w:numFmt w:val="upperLetter"/>
      <w:lvlText w:val="%1."/>
      <w:lvlJc w:val="left"/>
      <w:pPr>
        <w:ind w:left="1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16" w15:restartNumberingAfterBreak="0">
    <w:nsid w:val="791453C5"/>
    <w:multiLevelType w:val="hybridMultilevel"/>
    <w:tmpl w:val="293A1D10"/>
    <w:lvl w:ilvl="0" w:tplc="0415000F">
      <w:start w:val="1"/>
      <w:numFmt w:val="decimal"/>
      <w:lvlText w:val="%1."/>
      <w:lvlJc w:val="left"/>
      <w:pPr>
        <w:ind w:left="90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663505980">
    <w:abstractNumId w:val="10"/>
  </w:num>
  <w:num w:numId="2" w16cid:durableId="1231040919">
    <w:abstractNumId w:val="6"/>
  </w:num>
  <w:num w:numId="3" w16cid:durableId="874318136">
    <w:abstractNumId w:val="4"/>
  </w:num>
  <w:num w:numId="4" w16cid:durableId="766148462">
    <w:abstractNumId w:val="5"/>
  </w:num>
  <w:num w:numId="5" w16cid:durableId="944577562">
    <w:abstractNumId w:val="11"/>
  </w:num>
  <w:num w:numId="6" w16cid:durableId="90053774">
    <w:abstractNumId w:val="3"/>
  </w:num>
  <w:num w:numId="7" w16cid:durableId="612250878">
    <w:abstractNumId w:val="7"/>
  </w:num>
  <w:num w:numId="8" w16cid:durableId="1243837331">
    <w:abstractNumId w:val="9"/>
  </w:num>
  <w:num w:numId="9" w16cid:durableId="1100174808">
    <w:abstractNumId w:val="1"/>
  </w:num>
  <w:num w:numId="10" w16cid:durableId="1888451307">
    <w:abstractNumId w:val="12"/>
  </w:num>
  <w:num w:numId="11" w16cid:durableId="1291782073">
    <w:abstractNumId w:val="16"/>
  </w:num>
  <w:num w:numId="12" w16cid:durableId="1251626345">
    <w:abstractNumId w:val="0"/>
  </w:num>
  <w:num w:numId="13" w16cid:durableId="1463302233">
    <w:abstractNumId w:val="13"/>
  </w:num>
  <w:num w:numId="14" w16cid:durableId="1413549268">
    <w:abstractNumId w:val="2"/>
  </w:num>
  <w:num w:numId="15" w16cid:durableId="1302035648">
    <w:abstractNumId w:val="15"/>
  </w:num>
  <w:num w:numId="16" w16cid:durableId="1233463004">
    <w:abstractNumId w:val="14"/>
  </w:num>
  <w:num w:numId="17" w16cid:durableId="942880099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D03"/>
    <w:rsid w:val="0000485F"/>
    <w:rsid w:val="000103C4"/>
    <w:rsid w:val="00010FC4"/>
    <w:rsid w:val="00012DFA"/>
    <w:rsid w:val="000133F7"/>
    <w:rsid w:val="00014A37"/>
    <w:rsid w:val="00014D19"/>
    <w:rsid w:val="00014DA3"/>
    <w:rsid w:val="00034973"/>
    <w:rsid w:val="00045E74"/>
    <w:rsid w:val="00051453"/>
    <w:rsid w:val="00056DB5"/>
    <w:rsid w:val="000576BB"/>
    <w:rsid w:val="00062CC1"/>
    <w:rsid w:val="0006539D"/>
    <w:rsid w:val="00065F58"/>
    <w:rsid w:val="00071195"/>
    <w:rsid w:val="00072D2C"/>
    <w:rsid w:val="000816BE"/>
    <w:rsid w:val="00084922"/>
    <w:rsid w:val="0008508B"/>
    <w:rsid w:val="000B1AFD"/>
    <w:rsid w:val="000B4C05"/>
    <w:rsid w:val="000B4F9D"/>
    <w:rsid w:val="000C2319"/>
    <w:rsid w:val="000C277C"/>
    <w:rsid w:val="000C4078"/>
    <w:rsid w:val="000C7735"/>
    <w:rsid w:val="000D0EC2"/>
    <w:rsid w:val="000D144E"/>
    <w:rsid w:val="000D1ED7"/>
    <w:rsid w:val="000D206E"/>
    <w:rsid w:val="000D26AD"/>
    <w:rsid w:val="000D4DDC"/>
    <w:rsid w:val="000D5B40"/>
    <w:rsid w:val="000D7441"/>
    <w:rsid w:val="000D7EA9"/>
    <w:rsid w:val="000E368E"/>
    <w:rsid w:val="000E530E"/>
    <w:rsid w:val="000E55F6"/>
    <w:rsid w:val="000E6CEC"/>
    <w:rsid w:val="000E7715"/>
    <w:rsid w:val="000F0CE7"/>
    <w:rsid w:val="000F162D"/>
    <w:rsid w:val="000F34E4"/>
    <w:rsid w:val="000F6CE6"/>
    <w:rsid w:val="00101EC8"/>
    <w:rsid w:val="00104E64"/>
    <w:rsid w:val="00111750"/>
    <w:rsid w:val="00111CEF"/>
    <w:rsid w:val="001131AE"/>
    <w:rsid w:val="001159E7"/>
    <w:rsid w:val="00123087"/>
    <w:rsid w:val="00130306"/>
    <w:rsid w:val="001309B2"/>
    <w:rsid w:val="00136766"/>
    <w:rsid w:val="001436E3"/>
    <w:rsid w:val="00143B08"/>
    <w:rsid w:val="00144954"/>
    <w:rsid w:val="00144D03"/>
    <w:rsid w:val="00146563"/>
    <w:rsid w:val="00146E98"/>
    <w:rsid w:val="00150796"/>
    <w:rsid w:val="001552AA"/>
    <w:rsid w:val="00155987"/>
    <w:rsid w:val="001579D9"/>
    <w:rsid w:val="00157D9E"/>
    <w:rsid w:val="001655FA"/>
    <w:rsid w:val="0016738F"/>
    <w:rsid w:val="00177E74"/>
    <w:rsid w:val="00182F94"/>
    <w:rsid w:val="0018419A"/>
    <w:rsid w:val="001844C7"/>
    <w:rsid w:val="00187645"/>
    <w:rsid w:val="00187D64"/>
    <w:rsid w:val="00190335"/>
    <w:rsid w:val="00196CEA"/>
    <w:rsid w:val="001A0983"/>
    <w:rsid w:val="001A1707"/>
    <w:rsid w:val="001A4BE8"/>
    <w:rsid w:val="001A4C96"/>
    <w:rsid w:val="001A6986"/>
    <w:rsid w:val="001A7B19"/>
    <w:rsid w:val="001A7BAA"/>
    <w:rsid w:val="001B0BC7"/>
    <w:rsid w:val="001B4E66"/>
    <w:rsid w:val="001B687B"/>
    <w:rsid w:val="001C3B71"/>
    <w:rsid w:val="001C4751"/>
    <w:rsid w:val="001C4E48"/>
    <w:rsid w:val="001C5BDB"/>
    <w:rsid w:val="001D59B2"/>
    <w:rsid w:val="001D5EDC"/>
    <w:rsid w:val="001D6CF8"/>
    <w:rsid w:val="001D742C"/>
    <w:rsid w:val="001D7620"/>
    <w:rsid w:val="001E2DD1"/>
    <w:rsid w:val="001E436F"/>
    <w:rsid w:val="001F3677"/>
    <w:rsid w:val="002134F3"/>
    <w:rsid w:val="00213EB6"/>
    <w:rsid w:val="00214F88"/>
    <w:rsid w:val="002200D4"/>
    <w:rsid w:val="002219CB"/>
    <w:rsid w:val="0022361E"/>
    <w:rsid w:val="0022552B"/>
    <w:rsid w:val="00225807"/>
    <w:rsid w:val="00226FE5"/>
    <w:rsid w:val="002275C7"/>
    <w:rsid w:val="002324C3"/>
    <w:rsid w:val="00235716"/>
    <w:rsid w:val="00235CCF"/>
    <w:rsid w:val="00242D36"/>
    <w:rsid w:val="00244510"/>
    <w:rsid w:val="00250C58"/>
    <w:rsid w:val="00255583"/>
    <w:rsid w:val="00260318"/>
    <w:rsid w:val="0026125D"/>
    <w:rsid w:val="00265C7D"/>
    <w:rsid w:val="002709B0"/>
    <w:rsid w:val="0027230C"/>
    <w:rsid w:val="002731E2"/>
    <w:rsid w:val="00274B1B"/>
    <w:rsid w:val="0028171E"/>
    <w:rsid w:val="0028200F"/>
    <w:rsid w:val="0028430E"/>
    <w:rsid w:val="0028668E"/>
    <w:rsid w:val="002878F2"/>
    <w:rsid w:val="00294276"/>
    <w:rsid w:val="002A047B"/>
    <w:rsid w:val="002A31E4"/>
    <w:rsid w:val="002A6D6C"/>
    <w:rsid w:val="002B7221"/>
    <w:rsid w:val="002C2C0D"/>
    <w:rsid w:val="002D3583"/>
    <w:rsid w:val="002D5360"/>
    <w:rsid w:val="002D6127"/>
    <w:rsid w:val="002E0079"/>
    <w:rsid w:val="002E0E10"/>
    <w:rsid w:val="002E7725"/>
    <w:rsid w:val="002F113A"/>
    <w:rsid w:val="002F660D"/>
    <w:rsid w:val="00304FB8"/>
    <w:rsid w:val="003058E3"/>
    <w:rsid w:val="003061D7"/>
    <w:rsid w:val="0031102F"/>
    <w:rsid w:val="00311429"/>
    <w:rsid w:val="00311C76"/>
    <w:rsid w:val="00316C60"/>
    <w:rsid w:val="003204B6"/>
    <w:rsid w:val="00322BF1"/>
    <w:rsid w:val="00325CB4"/>
    <w:rsid w:val="00326832"/>
    <w:rsid w:val="0033093C"/>
    <w:rsid w:val="00330E67"/>
    <w:rsid w:val="00331336"/>
    <w:rsid w:val="00336A07"/>
    <w:rsid w:val="00337503"/>
    <w:rsid w:val="00341A82"/>
    <w:rsid w:val="0034485C"/>
    <w:rsid w:val="00347D74"/>
    <w:rsid w:val="00351738"/>
    <w:rsid w:val="003532A1"/>
    <w:rsid w:val="003544E6"/>
    <w:rsid w:val="00357737"/>
    <w:rsid w:val="003672FC"/>
    <w:rsid w:val="0037648D"/>
    <w:rsid w:val="0038290B"/>
    <w:rsid w:val="00382D96"/>
    <w:rsid w:val="003847B5"/>
    <w:rsid w:val="00387614"/>
    <w:rsid w:val="0039128C"/>
    <w:rsid w:val="00393CBA"/>
    <w:rsid w:val="00394375"/>
    <w:rsid w:val="003953F4"/>
    <w:rsid w:val="003A273F"/>
    <w:rsid w:val="003A3BB8"/>
    <w:rsid w:val="003A6CA4"/>
    <w:rsid w:val="003A7019"/>
    <w:rsid w:val="003B41E9"/>
    <w:rsid w:val="003B447D"/>
    <w:rsid w:val="003C0F1E"/>
    <w:rsid w:val="003C2AEE"/>
    <w:rsid w:val="003C56BD"/>
    <w:rsid w:val="003C6953"/>
    <w:rsid w:val="003D020A"/>
    <w:rsid w:val="003D1D50"/>
    <w:rsid w:val="003D6A28"/>
    <w:rsid w:val="003E38AA"/>
    <w:rsid w:val="003E3C90"/>
    <w:rsid w:val="003E5CE7"/>
    <w:rsid w:val="003F0E4F"/>
    <w:rsid w:val="003F1745"/>
    <w:rsid w:val="003F4C79"/>
    <w:rsid w:val="003F5A3A"/>
    <w:rsid w:val="003F6CD3"/>
    <w:rsid w:val="00415327"/>
    <w:rsid w:val="004169D9"/>
    <w:rsid w:val="0042697B"/>
    <w:rsid w:val="00426F8B"/>
    <w:rsid w:val="00430759"/>
    <w:rsid w:val="0043294F"/>
    <w:rsid w:val="00435575"/>
    <w:rsid w:val="00440A52"/>
    <w:rsid w:val="0044214E"/>
    <w:rsid w:val="00443B1A"/>
    <w:rsid w:val="00444C22"/>
    <w:rsid w:val="00450F04"/>
    <w:rsid w:val="004530E7"/>
    <w:rsid w:val="00453DE6"/>
    <w:rsid w:val="0045568E"/>
    <w:rsid w:val="00456139"/>
    <w:rsid w:val="0045749E"/>
    <w:rsid w:val="004808FC"/>
    <w:rsid w:val="004919B6"/>
    <w:rsid w:val="00493B97"/>
    <w:rsid w:val="00495ACA"/>
    <w:rsid w:val="00495B15"/>
    <w:rsid w:val="004A440C"/>
    <w:rsid w:val="004A6BC6"/>
    <w:rsid w:val="004A7A77"/>
    <w:rsid w:val="004B205A"/>
    <w:rsid w:val="004C13DA"/>
    <w:rsid w:val="004C6385"/>
    <w:rsid w:val="004D2272"/>
    <w:rsid w:val="004D402B"/>
    <w:rsid w:val="004E4A14"/>
    <w:rsid w:val="004E631D"/>
    <w:rsid w:val="004F679B"/>
    <w:rsid w:val="00500E86"/>
    <w:rsid w:val="00505683"/>
    <w:rsid w:val="0050724E"/>
    <w:rsid w:val="005072DD"/>
    <w:rsid w:val="00510BFD"/>
    <w:rsid w:val="00527D22"/>
    <w:rsid w:val="00532309"/>
    <w:rsid w:val="005411B1"/>
    <w:rsid w:val="00541330"/>
    <w:rsid w:val="00543FA2"/>
    <w:rsid w:val="00546118"/>
    <w:rsid w:val="00554694"/>
    <w:rsid w:val="0055496E"/>
    <w:rsid w:val="00561E9D"/>
    <w:rsid w:val="00572014"/>
    <w:rsid w:val="005762DB"/>
    <w:rsid w:val="00584BC8"/>
    <w:rsid w:val="00586363"/>
    <w:rsid w:val="00586492"/>
    <w:rsid w:val="00591F3A"/>
    <w:rsid w:val="005926B6"/>
    <w:rsid w:val="00595414"/>
    <w:rsid w:val="005A3525"/>
    <w:rsid w:val="005A551D"/>
    <w:rsid w:val="005B231D"/>
    <w:rsid w:val="005B7BAD"/>
    <w:rsid w:val="005D0F64"/>
    <w:rsid w:val="005D18BA"/>
    <w:rsid w:val="005D6002"/>
    <w:rsid w:val="005D698C"/>
    <w:rsid w:val="005E1431"/>
    <w:rsid w:val="005E58F2"/>
    <w:rsid w:val="005E67CA"/>
    <w:rsid w:val="005E7210"/>
    <w:rsid w:val="005E726D"/>
    <w:rsid w:val="005E7534"/>
    <w:rsid w:val="005F0726"/>
    <w:rsid w:val="005F3B4B"/>
    <w:rsid w:val="005F54FC"/>
    <w:rsid w:val="005F5680"/>
    <w:rsid w:val="005F6497"/>
    <w:rsid w:val="00601A19"/>
    <w:rsid w:val="006020D6"/>
    <w:rsid w:val="0061385E"/>
    <w:rsid w:val="0061673C"/>
    <w:rsid w:val="00621C71"/>
    <w:rsid w:val="00622270"/>
    <w:rsid w:val="00625502"/>
    <w:rsid w:val="00626B92"/>
    <w:rsid w:val="0062767B"/>
    <w:rsid w:val="00630025"/>
    <w:rsid w:val="00630FB6"/>
    <w:rsid w:val="00633019"/>
    <w:rsid w:val="00643475"/>
    <w:rsid w:val="0064414C"/>
    <w:rsid w:val="00647472"/>
    <w:rsid w:val="00655FAE"/>
    <w:rsid w:val="00656153"/>
    <w:rsid w:val="00660E1B"/>
    <w:rsid w:val="0066585A"/>
    <w:rsid w:val="00680EAC"/>
    <w:rsid w:val="006919FD"/>
    <w:rsid w:val="00691CEC"/>
    <w:rsid w:val="00692728"/>
    <w:rsid w:val="006936D7"/>
    <w:rsid w:val="00695ECC"/>
    <w:rsid w:val="006A44E1"/>
    <w:rsid w:val="006A586A"/>
    <w:rsid w:val="006A64EC"/>
    <w:rsid w:val="006B1DF3"/>
    <w:rsid w:val="006C0CA9"/>
    <w:rsid w:val="006C1752"/>
    <w:rsid w:val="006C2AC7"/>
    <w:rsid w:val="006C3181"/>
    <w:rsid w:val="006C451B"/>
    <w:rsid w:val="006D0499"/>
    <w:rsid w:val="006D112A"/>
    <w:rsid w:val="006D4580"/>
    <w:rsid w:val="006D73AC"/>
    <w:rsid w:val="006E08D7"/>
    <w:rsid w:val="006E2D53"/>
    <w:rsid w:val="006E2E75"/>
    <w:rsid w:val="006E4B8D"/>
    <w:rsid w:val="006F26E0"/>
    <w:rsid w:val="006F276B"/>
    <w:rsid w:val="006F3BCE"/>
    <w:rsid w:val="006F6586"/>
    <w:rsid w:val="0070256A"/>
    <w:rsid w:val="00704746"/>
    <w:rsid w:val="00706B12"/>
    <w:rsid w:val="00710546"/>
    <w:rsid w:val="00710664"/>
    <w:rsid w:val="00711EA9"/>
    <w:rsid w:val="007124CB"/>
    <w:rsid w:val="007137B3"/>
    <w:rsid w:val="00715C52"/>
    <w:rsid w:val="00717740"/>
    <w:rsid w:val="00724EDB"/>
    <w:rsid w:val="00725114"/>
    <w:rsid w:val="00727219"/>
    <w:rsid w:val="00727D39"/>
    <w:rsid w:val="007309A4"/>
    <w:rsid w:val="00731C88"/>
    <w:rsid w:val="00741189"/>
    <w:rsid w:val="007505EA"/>
    <w:rsid w:val="00750BE5"/>
    <w:rsid w:val="0075264D"/>
    <w:rsid w:val="00752C87"/>
    <w:rsid w:val="00753D3B"/>
    <w:rsid w:val="00754C2B"/>
    <w:rsid w:val="00756FEC"/>
    <w:rsid w:val="00761644"/>
    <w:rsid w:val="00764E22"/>
    <w:rsid w:val="00770862"/>
    <w:rsid w:val="007720E9"/>
    <w:rsid w:val="00776E02"/>
    <w:rsid w:val="007777B0"/>
    <w:rsid w:val="00781074"/>
    <w:rsid w:val="00781724"/>
    <w:rsid w:val="007847A4"/>
    <w:rsid w:val="00791570"/>
    <w:rsid w:val="0079311F"/>
    <w:rsid w:val="00797B6F"/>
    <w:rsid w:val="007A3225"/>
    <w:rsid w:val="007A419A"/>
    <w:rsid w:val="007B5970"/>
    <w:rsid w:val="007B6D41"/>
    <w:rsid w:val="007B7294"/>
    <w:rsid w:val="007B7325"/>
    <w:rsid w:val="007B75D4"/>
    <w:rsid w:val="007C4C1D"/>
    <w:rsid w:val="007C6ED3"/>
    <w:rsid w:val="007D0FA9"/>
    <w:rsid w:val="007D4753"/>
    <w:rsid w:val="007E0508"/>
    <w:rsid w:val="007E1A08"/>
    <w:rsid w:val="007E61D1"/>
    <w:rsid w:val="007F18D9"/>
    <w:rsid w:val="007F5789"/>
    <w:rsid w:val="007F6F4E"/>
    <w:rsid w:val="00803B03"/>
    <w:rsid w:val="00803B2B"/>
    <w:rsid w:val="00805709"/>
    <w:rsid w:val="00805ADD"/>
    <w:rsid w:val="00807B52"/>
    <w:rsid w:val="008142B1"/>
    <w:rsid w:val="00824583"/>
    <w:rsid w:val="00833FE6"/>
    <w:rsid w:val="008360BC"/>
    <w:rsid w:val="00841BEA"/>
    <w:rsid w:val="008452FA"/>
    <w:rsid w:val="008467CF"/>
    <w:rsid w:val="008473DC"/>
    <w:rsid w:val="008501B7"/>
    <w:rsid w:val="00851676"/>
    <w:rsid w:val="008517C7"/>
    <w:rsid w:val="008537C3"/>
    <w:rsid w:val="00864869"/>
    <w:rsid w:val="008705C7"/>
    <w:rsid w:val="00871DC3"/>
    <w:rsid w:val="0087222F"/>
    <w:rsid w:val="00882E7B"/>
    <w:rsid w:val="00890084"/>
    <w:rsid w:val="00890C36"/>
    <w:rsid w:val="00893669"/>
    <w:rsid w:val="00895833"/>
    <w:rsid w:val="008967C4"/>
    <w:rsid w:val="0089722D"/>
    <w:rsid w:val="008A62FE"/>
    <w:rsid w:val="008B11D8"/>
    <w:rsid w:val="008B5BE5"/>
    <w:rsid w:val="008D17A1"/>
    <w:rsid w:val="008D20E2"/>
    <w:rsid w:val="008D64CB"/>
    <w:rsid w:val="008D7044"/>
    <w:rsid w:val="008E0C69"/>
    <w:rsid w:val="008E65F2"/>
    <w:rsid w:val="008E66CC"/>
    <w:rsid w:val="008F6691"/>
    <w:rsid w:val="009008C0"/>
    <w:rsid w:val="009021D4"/>
    <w:rsid w:val="00903F3F"/>
    <w:rsid w:val="00920050"/>
    <w:rsid w:val="00922906"/>
    <w:rsid w:val="0093019C"/>
    <w:rsid w:val="00931D4B"/>
    <w:rsid w:val="00931EBD"/>
    <w:rsid w:val="00936769"/>
    <w:rsid w:val="009367F5"/>
    <w:rsid w:val="0094133F"/>
    <w:rsid w:val="00952BFC"/>
    <w:rsid w:val="009619B4"/>
    <w:rsid w:val="00963CA8"/>
    <w:rsid w:val="00967E45"/>
    <w:rsid w:val="0098162F"/>
    <w:rsid w:val="00987E31"/>
    <w:rsid w:val="0099406A"/>
    <w:rsid w:val="009A2D45"/>
    <w:rsid w:val="009A7346"/>
    <w:rsid w:val="009B76CD"/>
    <w:rsid w:val="009C520F"/>
    <w:rsid w:val="009C6825"/>
    <w:rsid w:val="009D476D"/>
    <w:rsid w:val="009E04CE"/>
    <w:rsid w:val="009E1376"/>
    <w:rsid w:val="009E2DF6"/>
    <w:rsid w:val="009E661D"/>
    <w:rsid w:val="009E7B3F"/>
    <w:rsid w:val="009F5374"/>
    <w:rsid w:val="009F7C8A"/>
    <w:rsid w:val="00A10CF9"/>
    <w:rsid w:val="00A13178"/>
    <w:rsid w:val="00A14FF0"/>
    <w:rsid w:val="00A312CD"/>
    <w:rsid w:val="00A32CE6"/>
    <w:rsid w:val="00A3373E"/>
    <w:rsid w:val="00A342D2"/>
    <w:rsid w:val="00A3636A"/>
    <w:rsid w:val="00A37420"/>
    <w:rsid w:val="00A42AA6"/>
    <w:rsid w:val="00A464F6"/>
    <w:rsid w:val="00A47CCE"/>
    <w:rsid w:val="00A56639"/>
    <w:rsid w:val="00A56D35"/>
    <w:rsid w:val="00A639C4"/>
    <w:rsid w:val="00A6454D"/>
    <w:rsid w:val="00A67C22"/>
    <w:rsid w:val="00A7088C"/>
    <w:rsid w:val="00A91EB5"/>
    <w:rsid w:val="00A91F26"/>
    <w:rsid w:val="00A926DE"/>
    <w:rsid w:val="00A94552"/>
    <w:rsid w:val="00A9568F"/>
    <w:rsid w:val="00A9741D"/>
    <w:rsid w:val="00AA0169"/>
    <w:rsid w:val="00AA30C3"/>
    <w:rsid w:val="00AA39A4"/>
    <w:rsid w:val="00AA5048"/>
    <w:rsid w:val="00AA582F"/>
    <w:rsid w:val="00AA6102"/>
    <w:rsid w:val="00AB436A"/>
    <w:rsid w:val="00AB5590"/>
    <w:rsid w:val="00AC4EA3"/>
    <w:rsid w:val="00AC6605"/>
    <w:rsid w:val="00AC79C6"/>
    <w:rsid w:val="00AD019C"/>
    <w:rsid w:val="00AD141F"/>
    <w:rsid w:val="00AD3AC4"/>
    <w:rsid w:val="00AE5642"/>
    <w:rsid w:val="00AF0167"/>
    <w:rsid w:val="00B02DEE"/>
    <w:rsid w:val="00B03D3D"/>
    <w:rsid w:val="00B10C20"/>
    <w:rsid w:val="00B1334C"/>
    <w:rsid w:val="00B13A24"/>
    <w:rsid w:val="00B304E9"/>
    <w:rsid w:val="00B32CA0"/>
    <w:rsid w:val="00B33E43"/>
    <w:rsid w:val="00B352AD"/>
    <w:rsid w:val="00B3578B"/>
    <w:rsid w:val="00B358C7"/>
    <w:rsid w:val="00B3701D"/>
    <w:rsid w:val="00B44041"/>
    <w:rsid w:val="00B44348"/>
    <w:rsid w:val="00B554B9"/>
    <w:rsid w:val="00B612FE"/>
    <w:rsid w:val="00B64B7F"/>
    <w:rsid w:val="00B65B7A"/>
    <w:rsid w:val="00B67FD1"/>
    <w:rsid w:val="00B71C90"/>
    <w:rsid w:val="00B72965"/>
    <w:rsid w:val="00B73CF0"/>
    <w:rsid w:val="00B74C3B"/>
    <w:rsid w:val="00B7708D"/>
    <w:rsid w:val="00B80D33"/>
    <w:rsid w:val="00B83680"/>
    <w:rsid w:val="00B8507F"/>
    <w:rsid w:val="00B916E3"/>
    <w:rsid w:val="00B92436"/>
    <w:rsid w:val="00B93471"/>
    <w:rsid w:val="00BA4922"/>
    <w:rsid w:val="00BA4DD4"/>
    <w:rsid w:val="00BA7B93"/>
    <w:rsid w:val="00BB13EA"/>
    <w:rsid w:val="00BB6142"/>
    <w:rsid w:val="00BC2677"/>
    <w:rsid w:val="00BD2AE4"/>
    <w:rsid w:val="00BD2B22"/>
    <w:rsid w:val="00BE50F4"/>
    <w:rsid w:val="00BE7884"/>
    <w:rsid w:val="00C0016C"/>
    <w:rsid w:val="00C11DC2"/>
    <w:rsid w:val="00C12399"/>
    <w:rsid w:val="00C132E7"/>
    <w:rsid w:val="00C152B8"/>
    <w:rsid w:val="00C15AB7"/>
    <w:rsid w:val="00C161C2"/>
    <w:rsid w:val="00C16536"/>
    <w:rsid w:val="00C178B9"/>
    <w:rsid w:val="00C30CF6"/>
    <w:rsid w:val="00C368B6"/>
    <w:rsid w:val="00C432E2"/>
    <w:rsid w:val="00C47FE9"/>
    <w:rsid w:val="00C5504B"/>
    <w:rsid w:val="00C641B5"/>
    <w:rsid w:val="00C706DC"/>
    <w:rsid w:val="00C72982"/>
    <w:rsid w:val="00C80D3E"/>
    <w:rsid w:val="00C85FE4"/>
    <w:rsid w:val="00C87D25"/>
    <w:rsid w:val="00C92E91"/>
    <w:rsid w:val="00CA0441"/>
    <w:rsid w:val="00CA5F17"/>
    <w:rsid w:val="00CB1FEE"/>
    <w:rsid w:val="00CB44F6"/>
    <w:rsid w:val="00CB5219"/>
    <w:rsid w:val="00CB52EB"/>
    <w:rsid w:val="00CB6F73"/>
    <w:rsid w:val="00CB72EF"/>
    <w:rsid w:val="00CD0A24"/>
    <w:rsid w:val="00CD12EF"/>
    <w:rsid w:val="00CD2200"/>
    <w:rsid w:val="00CD55EA"/>
    <w:rsid w:val="00CE1030"/>
    <w:rsid w:val="00CF3C0C"/>
    <w:rsid w:val="00CF5590"/>
    <w:rsid w:val="00CF579B"/>
    <w:rsid w:val="00CF7C2E"/>
    <w:rsid w:val="00D101E2"/>
    <w:rsid w:val="00D13E8D"/>
    <w:rsid w:val="00D261C8"/>
    <w:rsid w:val="00D262FC"/>
    <w:rsid w:val="00D32FC9"/>
    <w:rsid w:val="00D33DFF"/>
    <w:rsid w:val="00D34BD4"/>
    <w:rsid w:val="00D44056"/>
    <w:rsid w:val="00D45B6A"/>
    <w:rsid w:val="00D4706C"/>
    <w:rsid w:val="00D51390"/>
    <w:rsid w:val="00D603CC"/>
    <w:rsid w:val="00D664EC"/>
    <w:rsid w:val="00D67A10"/>
    <w:rsid w:val="00D73EA6"/>
    <w:rsid w:val="00D74B4E"/>
    <w:rsid w:val="00D836FF"/>
    <w:rsid w:val="00D91027"/>
    <w:rsid w:val="00D9147C"/>
    <w:rsid w:val="00D92581"/>
    <w:rsid w:val="00DA2BA0"/>
    <w:rsid w:val="00DA3A45"/>
    <w:rsid w:val="00DA5C1E"/>
    <w:rsid w:val="00DB4B29"/>
    <w:rsid w:val="00DC033C"/>
    <w:rsid w:val="00DC1F93"/>
    <w:rsid w:val="00DC3B64"/>
    <w:rsid w:val="00DC6945"/>
    <w:rsid w:val="00DC6A53"/>
    <w:rsid w:val="00DD0FE7"/>
    <w:rsid w:val="00DD2CDF"/>
    <w:rsid w:val="00DD3C2E"/>
    <w:rsid w:val="00DD4849"/>
    <w:rsid w:val="00DE23D4"/>
    <w:rsid w:val="00DF04E0"/>
    <w:rsid w:val="00DF2F32"/>
    <w:rsid w:val="00DF524C"/>
    <w:rsid w:val="00E13462"/>
    <w:rsid w:val="00E14E37"/>
    <w:rsid w:val="00E15A75"/>
    <w:rsid w:val="00E21E0F"/>
    <w:rsid w:val="00E220AB"/>
    <w:rsid w:val="00E22DAE"/>
    <w:rsid w:val="00E246FD"/>
    <w:rsid w:val="00E261AA"/>
    <w:rsid w:val="00E30967"/>
    <w:rsid w:val="00E3598B"/>
    <w:rsid w:val="00E36E12"/>
    <w:rsid w:val="00E37622"/>
    <w:rsid w:val="00E51FB6"/>
    <w:rsid w:val="00E61511"/>
    <w:rsid w:val="00E64F31"/>
    <w:rsid w:val="00E70D0C"/>
    <w:rsid w:val="00E7136F"/>
    <w:rsid w:val="00E75174"/>
    <w:rsid w:val="00E82CD6"/>
    <w:rsid w:val="00E85163"/>
    <w:rsid w:val="00E90D0B"/>
    <w:rsid w:val="00E93F87"/>
    <w:rsid w:val="00EA003B"/>
    <w:rsid w:val="00EA37E4"/>
    <w:rsid w:val="00EB10FF"/>
    <w:rsid w:val="00EB5276"/>
    <w:rsid w:val="00EB6695"/>
    <w:rsid w:val="00EC0D63"/>
    <w:rsid w:val="00EC4830"/>
    <w:rsid w:val="00EC5274"/>
    <w:rsid w:val="00ED23B0"/>
    <w:rsid w:val="00ED48C8"/>
    <w:rsid w:val="00ED4C77"/>
    <w:rsid w:val="00EE6B70"/>
    <w:rsid w:val="00EF4C34"/>
    <w:rsid w:val="00F04755"/>
    <w:rsid w:val="00F0644D"/>
    <w:rsid w:val="00F06819"/>
    <w:rsid w:val="00F176B7"/>
    <w:rsid w:val="00F21635"/>
    <w:rsid w:val="00F34662"/>
    <w:rsid w:val="00F36E6F"/>
    <w:rsid w:val="00F36E9D"/>
    <w:rsid w:val="00F375F5"/>
    <w:rsid w:val="00F403CE"/>
    <w:rsid w:val="00F4236A"/>
    <w:rsid w:val="00F45F54"/>
    <w:rsid w:val="00F476F8"/>
    <w:rsid w:val="00F50499"/>
    <w:rsid w:val="00F5199E"/>
    <w:rsid w:val="00F53556"/>
    <w:rsid w:val="00F6231D"/>
    <w:rsid w:val="00F626BE"/>
    <w:rsid w:val="00F725E6"/>
    <w:rsid w:val="00F75810"/>
    <w:rsid w:val="00F7793D"/>
    <w:rsid w:val="00F8218A"/>
    <w:rsid w:val="00FA18C3"/>
    <w:rsid w:val="00FA49C7"/>
    <w:rsid w:val="00FA5E35"/>
    <w:rsid w:val="00FC225E"/>
    <w:rsid w:val="00FC549A"/>
    <w:rsid w:val="00FC5EB1"/>
    <w:rsid w:val="00FC60BC"/>
    <w:rsid w:val="00FC70BF"/>
    <w:rsid w:val="00FD5E2F"/>
    <w:rsid w:val="00FD6C27"/>
    <w:rsid w:val="00FE0510"/>
    <w:rsid w:val="00FE43F5"/>
    <w:rsid w:val="00FF2F85"/>
    <w:rsid w:val="00FF488F"/>
    <w:rsid w:val="00FF631A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9D73"/>
  <w15:docId w15:val="{DD787282-A130-416D-94C5-80F0FC60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D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34"/>
    <w:qFormat/>
    <w:rsid w:val="00304FB8"/>
    <w:pPr>
      <w:ind w:left="708"/>
    </w:pPr>
  </w:style>
  <w:style w:type="paragraph" w:customStyle="1" w:styleId="Default">
    <w:name w:val="Default"/>
    <w:rsid w:val="00304F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qFormat/>
    <w:locked/>
    <w:rsid w:val="00304FB8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23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35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CCF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CC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B6D41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styleId="Zwykytekst">
    <w:name w:val="Plain Text"/>
    <w:basedOn w:val="Normalny"/>
    <w:link w:val="ZwykytekstZnak"/>
    <w:rsid w:val="00155987"/>
    <w:pPr>
      <w:widowControl/>
      <w:adjustRightInd/>
      <w:spacing w:before="90" w:line="380" w:lineRule="atLeast"/>
      <w:jc w:val="both"/>
    </w:pPr>
    <w:rPr>
      <w:rFonts w:ascii="Courier New" w:hAnsi="Courier New" w:cs="Times New Roman"/>
      <w:w w:val="89"/>
      <w:sz w:val="25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155987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622270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C2AC7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2AC7"/>
  </w:style>
  <w:style w:type="character" w:styleId="Pogrubienie">
    <w:name w:val="Strong"/>
    <w:basedOn w:val="Domylnaczcionkaakapitu"/>
    <w:uiPriority w:val="22"/>
    <w:qFormat/>
    <w:rsid w:val="00DB4B29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E14E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4E37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05ADD"/>
    <w:rPr>
      <w:color w:val="0000FF" w:themeColor="hyperlink"/>
      <w:u w:val="single"/>
    </w:rPr>
  </w:style>
  <w:style w:type="character" w:customStyle="1" w:styleId="NagwekZnak1">
    <w:name w:val="Nagłówek Znak1"/>
    <w:locked/>
    <w:rsid w:val="00E82CD6"/>
    <w:rPr>
      <w:rFonts w:ascii="Arial" w:hAnsi="Arial" w:cs="Aria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808FC"/>
    <w:pPr>
      <w:widowControl/>
      <w:autoSpaceDE/>
      <w:autoSpaceDN/>
      <w:adjustRightInd/>
    </w:pPr>
    <w:rPr>
      <w:rFonts w:ascii="Tahoma" w:hAnsi="Tahoma" w:cs="Times New Roma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808F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08FC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808FC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2258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807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Bezodstpw">
    <w:name w:val="No Spacing"/>
    <w:uiPriority w:val="1"/>
    <w:qFormat/>
    <w:rsid w:val="00B67F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2677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13030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2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2E91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9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3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17EB4-3C01-42C9-A0E0-4FBA3887E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11</Pages>
  <Words>3145</Words>
  <Characters>18872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Piotr</cp:lastModifiedBy>
  <cp:revision>117</cp:revision>
  <cp:lastPrinted>2025-11-27T07:40:00Z</cp:lastPrinted>
  <dcterms:created xsi:type="dcterms:W3CDTF">2024-01-17T13:39:00Z</dcterms:created>
  <dcterms:modified xsi:type="dcterms:W3CDTF">2025-11-27T12:49:00Z</dcterms:modified>
</cp:coreProperties>
</file>